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horzAnchor="margin" w:tblpY="-171"/>
        <w:tblW w:w="9781" w:type="dxa"/>
        <w:tblLook w:val="04A0" w:firstRow="1" w:lastRow="0" w:firstColumn="1" w:lastColumn="0" w:noHBand="0" w:noVBand="1"/>
      </w:tblPr>
      <w:tblGrid>
        <w:gridCol w:w="9781"/>
      </w:tblGrid>
      <w:tr w:rsidR="00077C4C" w14:paraId="7953EA06" w14:textId="77777777" w:rsidTr="00654C16">
        <w:trPr>
          <w:trHeight w:val="12181"/>
        </w:trPr>
        <w:tc>
          <w:tcPr>
            <w:tcW w:w="9781" w:type="dxa"/>
            <w:tcBorders>
              <w:top w:val="nil"/>
              <w:left w:val="nil"/>
              <w:bottom w:val="nil"/>
              <w:right w:val="nil"/>
            </w:tcBorders>
          </w:tcPr>
          <w:p w14:paraId="069394D8" w14:textId="77777777" w:rsidR="00077C4C" w:rsidRDefault="00077C4C" w:rsidP="00C2612D">
            <w:pPr>
              <w:pStyle w:val="NoSpacing"/>
            </w:pPr>
            <w:r>
              <w:rPr>
                <w:noProof/>
                <w:lang w:val="en-US"/>
              </w:rPr>
              <w:drawing>
                <wp:anchor distT="0" distB="0" distL="114300" distR="114300" simplePos="0" relativeHeight="251659264" behindDoc="0" locked="0" layoutInCell="1" allowOverlap="1" wp14:anchorId="6541B479" wp14:editId="24B573E1">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1E36E" w14:textId="6F55DB6A" w:rsidR="00077C4C" w:rsidRPr="00C2612D" w:rsidRDefault="00077C4C" w:rsidP="00077C4C">
            <w:pPr>
              <w:rPr>
                <w:sz w:val="28"/>
                <w:szCs w:val="28"/>
              </w:rPr>
            </w:pPr>
            <w:r w:rsidRPr="00430AA6">
              <w:t xml:space="preserve">                                  </w:t>
            </w:r>
            <w:r w:rsidRPr="00430AA6">
              <w:rPr>
                <w:sz w:val="18"/>
                <w:szCs w:val="18"/>
              </w:rPr>
              <w:t xml:space="preserve">  </w:t>
            </w:r>
            <w:r w:rsidRPr="00C2612D">
              <w:rPr>
                <w:b/>
                <w:sz w:val="28"/>
                <w:szCs w:val="28"/>
              </w:rPr>
              <w:t>GUÍA DE APRENDIZAJE</w:t>
            </w:r>
            <w:r w:rsidRPr="00C2612D">
              <w:rPr>
                <w:sz w:val="28"/>
                <w:szCs w:val="28"/>
              </w:rPr>
              <w:t xml:space="preserve"> </w:t>
            </w:r>
            <w:r w:rsidR="00C2612D" w:rsidRPr="00C2612D">
              <w:rPr>
                <w:sz w:val="28"/>
                <w:szCs w:val="28"/>
              </w:rPr>
              <w:t xml:space="preserve"> 3   </w:t>
            </w:r>
            <w:proofErr w:type="gramStart"/>
            <w:r w:rsidR="00C2612D" w:rsidRPr="00C2612D">
              <w:rPr>
                <w:sz w:val="28"/>
                <w:szCs w:val="28"/>
              </w:rPr>
              <w:t>INGLE</w:t>
            </w:r>
            <w:r w:rsidR="00C2612D">
              <w:rPr>
                <w:sz w:val="28"/>
                <w:szCs w:val="28"/>
              </w:rPr>
              <w:t>S</w:t>
            </w:r>
            <w:r w:rsidRPr="00C2612D">
              <w:rPr>
                <w:sz w:val="28"/>
                <w:szCs w:val="28"/>
              </w:rPr>
              <w:t xml:space="preserve">  </w:t>
            </w:r>
            <w:r w:rsidRPr="00C2612D">
              <w:rPr>
                <w:sz w:val="28"/>
                <w:szCs w:val="28"/>
                <w:u w:val="single"/>
              </w:rPr>
              <w:t>nivel</w:t>
            </w:r>
            <w:proofErr w:type="gramEnd"/>
            <w:r w:rsidRPr="00C2612D">
              <w:rPr>
                <w:sz w:val="28"/>
                <w:szCs w:val="28"/>
                <w:u w:val="single"/>
              </w:rPr>
              <w:t xml:space="preserve"> </w:t>
            </w:r>
            <w:r w:rsidR="00C2612D">
              <w:rPr>
                <w:sz w:val="28"/>
                <w:szCs w:val="28"/>
                <w:u w:val="single"/>
              </w:rPr>
              <w:t>:</w:t>
            </w:r>
            <w:r w:rsidR="00C2612D" w:rsidRPr="00C2612D">
              <w:rPr>
                <w:sz w:val="28"/>
                <w:szCs w:val="28"/>
                <w:u w:val="single"/>
                <w:shd w:val="clear" w:color="auto" w:fill="FFFFFF" w:themeFill="background1"/>
              </w:rPr>
              <w:t xml:space="preserve"> 2 MEDIO A.B-</w:t>
            </w:r>
            <w:r w:rsidR="00C2612D">
              <w:rPr>
                <w:sz w:val="36"/>
                <w:szCs w:val="36"/>
                <w:u w:val="single"/>
                <w:shd w:val="clear" w:color="auto" w:fill="FFFFFF" w:themeFill="background1"/>
              </w:rPr>
              <w:t>C.D-E</w:t>
            </w:r>
            <w:r w:rsidRPr="00430AA6">
              <w:rPr>
                <w:sz w:val="18"/>
                <w:szCs w:val="18"/>
                <w:u w:val="single"/>
                <w:shd w:val="clear" w:color="auto" w:fill="FFFFFF" w:themeFill="background1"/>
              </w:rPr>
              <w:t xml:space="preserve">                 </w:t>
            </w:r>
            <w:r w:rsidRPr="00430AA6">
              <w:rPr>
                <w:sz w:val="18"/>
                <w:szCs w:val="18"/>
                <w:u w:val="single"/>
              </w:rPr>
              <w:t xml:space="preserve"> </w:t>
            </w:r>
            <w:r w:rsidRPr="00430AA6">
              <w:rPr>
                <w:sz w:val="18"/>
                <w:szCs w:val="18"/>
              </w:rPr>
              <w:t xml:space="preserve">  </w:t>
            </w:r>
          </w:p>
          <w:p w14:paraId="373EDF4F" w14:textId="77777777" w:rsidR="00077C4C" w:rsidRPr="00430AA6" w:rsidRDefault="00077C4C" w:rsidP="00077C4C">
            <w:pPr>
              <w:rPr>
                <w:sz w:val="18"/>
                <w:szCs w:val="18"/>
              </w:rPr>
            </w:pPr>
          </w:p>
          <w:p w14:paraId="0209A635" w14:textId="40A3846D" w:rsidR="00077C4C" w:rsidRPr="00C2612D" w:rsidRDefault="00077C4C" w:rsidP="00077C4C">
            <w:pPr>
              <w:rPr>
                <w:sz w:val="32"/>
                <w:szCs w:val="32"/>
              </w:rPr>
            </w:pPr>
            <w:r w:rsidRPr="00C2612D">
              <w:rPr>
                <w:sz w:val="32"/>
                <w:szCs w:val="32"/>
                <w:u w:val="single"/>
              </w:rPr>
              <w:t xml:space="preserve">  </w:t>
            </w:r>
            <w:r w:rsidR="00C2612D" w:rsidRPr="00C2612D">
              <w:rPr>
                <w:sz w:val="32"/>
                <w:szCs w:val="32"/>
                <w:u w:val="single"/>
              </w:rPr>
              <w:t>D</w:t>
            </w:r>
            <w:r w:rsidRPr="00C2612D">
              <w:rPr>
                <w:sz w:val="32"/>
                <w:szCs w:val="32"/>
                <w:u w:val="single"/>
              </w:rPr>
              <w:t>ocente</w:t>
            </w:r>
            <w:r w:rsidRPr="00430AA6">
              <w:rPr>
                <w:sz w:val="18"/>
                <w:szCs w:val="18"/>
                <w:u w:val="single"/>
              </w:rPr>
              <w:t>:</w:t>
            </w:r>
            <w:r w:rsidR="00C2612D">
              <w:rPr>
                <w:sz w:val="18"/>
                <w:szCs w:val="18"/>
                <w:u w:val="single"/>
              </w:rPr>
              <w:t xml:space="preserve">  </w:t>
            </w:r>
            <w:r w:rsidR="00C2612D">
              <w:rPr>
                <w:sz w:val="32"/>
                <w:szCs w:val="32"/>
                <w:u w:val="single"/>
              </w:rPr>
              <w:t>Dorys Gonzalez PONCE</w:t>
            </w:r>
          </w:p>
          <w:p w14:paraId="4739DDD3" w14:textId="77777777" w:rsidR="00077C4C" w:rsidRPr="00430AA6" w:rsidRDefault="00077C4C" w:rsidP="00077C4C">
            <w:pPr>
              <w:rPr>
                <w:sz w:val="18"/>
                <w:szCs w:val="18"/>
              </w:rPr>
            </w:pPr>
          </w:p>
          <w:tbl>
            <w:tblPr>
              <w:tblStyle w:val="TableGrid"/>
              <w:tblW w:w="0" w:type="auto"/>
              <w:tblLook w:val="04A0" w:firstRow="1" w:lastRow="0" w:firstColumn="1" w:lastColumn="0" w:noHBand="0" w:noVBand="1"/>
            </w:tblPr>
            <w:tblGrid>
              <w:gridCol w:w="8747"/>
            </w:tblGrid>
            <w:tr w:rsidR="00077C4C" w:rsidRPr="00430AA6" w14:paraId="5952FAD9" w14:textId="77777777" w:rsidTr="00182370">
              <w:tc>
                <w:tcPr>
                  <w:tcW w:w="8747" w:type="dxa"/>
                </w:tcPr>
                <w:p w14:paraId="11FFC5B1" w14:textId="77777777" w:rsidR="00077C4C" w:rsidRPr="00430AA6" w:rsidRDefault="00077C4C" w:rsidP="00C2612D">
                  <w:pPr>
                    <w:framePr w:hSpace="141" w:wrap="around" w:vAnchor="text" w:hAnchor="margin" w:y="-171"/>
                    <w:adjustRightInd w:val="0"/>
                    <w:rPr>
                      <w:rFonts w:cs="HelveticaNeueLTStd-Lt"/>
                      <w:sz w:val="18"/>
                      <w:szCs w:val="18"/>
                    </w:rPr>
                  </w:pPr>
                  <w:r w:rsidRPr="00430AA6">
                    <w:rPr>
                      <w:sz w:val="18"/>
                      <w:szCs w:val="18"/>
                    </w:rPr>
                    <w:t>Estimado alumno</w:t>
                  </w:r>
                  <w:r>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14:paraId="1C4FE035" w14:textId="77777777" w:rsidR="00077C4C" w:rsidRPr="00430AA6" w:rsidRDefault="00077C4C" w:rsidP="00C2612D">
                  <w:pPr>
                    <w:framePr w:hSpace="141" w:wrap="around" w:vAnchor="text" w:hAnchor="margin" w:y="-171"/>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Pr>
                      <w:rFonts w:cs="HelveticaNeueLTStd-Lt"/>
                      <w:sz w:val="18"/>
                      <w:szCs w:val="18"/>
                    </w:rPr>
                    <w:t>a afrontar tu siguiente desafío:</w:t>
                  </w:r>
                  <w:r w:rsidRPr="00430AA6">
                    <w:rPr>
                      <w:rFonts w:cs="HelveticaNeueLTStd-Lt"/>
                      <w:sz w:val="18"/>
                      <w:szCs w:val="18"/>
                    </w:rPr>
                    <w:t xml:space="preserve"> el año 2020.</w:t>
                  </w:r>
                </w:p>
                <w:p w14:paraId="3F5920FA" w14:textId="036943F6" w:rsidR="00077C4C" w:rsidRPr="00430AA6" w:rsidRDefault="00077C4C" w:rsidP="00C2612D">
                  <w:pPr>
                    <w:rPr>
                      <w:rFonts w:cs="HelveticaNeueLTStd-Lt"/>
                      <w:b/>
                      <w:color w:val="0000FF" w:themeColor="hyperlink"/>
                      <w:sz w:val="18"/>
                      <w:szCs w:val="18"/>
                      <w:u w:val="single"/>
                    </w:rPr>
                  </w:pPr>
                  <w:r w:rsidRPr="00430AA6">
                    <w:rPr>
                      <w:rFonts w:cs="HelveticaNeueLTStd-Lt"/>
                      <w:b/>
                      <w:sz w:val="18"/>
                      <w:szCs w:val="18"/>
                      <w:u w:val="single"/>
                    </w:rPr>
                    <w:t xml:space="preserve">Envía tus respuestas y dudas al </w:t>
                  </w:r>
                  <w:proofErr w:type="gramStart"/>
                  <w:r w:rsidRPr="00430AA6">
                    <w:rPr>
                      <w:rFonts w:cs="HelveticaNeueLTStd-Lt"/>
                      <w:b/>
                      <w:sz w:val="18"/>
                      <w:szCs w:val="18"/>
                      <w:u w:val="single"/>
                    </w:rPr>
                    <w:t>correo</w:t>
                  </w:r>
                  <w:r w:rsidR="00C2612D">
                    <w:rPr>
                      <w:rFonts w:cs="HelveticaNeueLTStd-Lt"/>
                      <w:b/>
                      <w:sz w:val="18"/>
                      <w:szCs w:val="18"/>
                      <w:u w:val="single"/>
                    </w:rPr>
                    <w:t xml:space="preserve"> :</w:t>
                  </w:r>
                  <w:proofErr w:type="gramEnd"/>
                  <w:r w:rsidR="00C2612D">
                    <w:rPr>
                      <w:rFonts w:cs="HelveticaNeueLTStd-Lt"/>
                      <w:b/>
                      <w:sz w:val="18"/>
                      <w:szCs w:val="18"/>
                      <w:u w:val="single"/>
                    </w:rPr>
                    <w:t xml:space="preserve"> GONZALEZ.DORYS@GMAIL.COM</w:t>
                  </w:r>
                  <w:r w:rsidRPr="00430AA6">
                    <w:rPr>
                      <w:rFonts w:cs="HelveticaNeueLTStd-Lt"/>
                      <w:b/>
                      <w:sz w:val="18"/>
                      <w:szCs w:val="18"/>
                      <w:u w:val="single"/>
                    </w:rPr>
                    <w:t xml:space="preserve"> </w:t>
                  </w:r>
                  <w:hyperlink r:id="rId7" w:history="1"/>
                  <w:r w:rsidRPr="00430AA6">
                    <w:rPr>
                      <w:rFonts w:cs="HelveticaNeueLTStd-Lt"/>
                      <w:b/>
                      <w:sz w:val="18"/>
                      <w:szCs w:val="18"/>
                      <w:u w:val="single"/>
                    </w:rPr>
                    <w:t xml:space="preserve">                 Muchas gracias.</w:t>
                  </w:r>
                </w:p>
              </w:tc>
            </w:tr>
          </w:tbl>
          <w:p w14:paraId="5F6E437A" w14:textId="77777777" w:rsidR="00077C4C" w:rsidRPr="00430AA6" w:rsidRDefault="00077C4C" w:rsidP="00077C4C">
            <w:pPr>
              <w:rPr>
                <w:sz w:val="18"/>
                <w:szCs w:val="18"/>
              </w:rPr>
            </w:pPr>
          </w:p>
          <w:tbl>
            <w:tblPr>
              <w:tblStyle w:val="TableGrid"/>
              <w:tblW w:w="0" w:type="auto"/>
              <w:tblLook w:val="04A0" w:firstRow="1" w:lastRow="0" w:firstColumn="1" w:lastColumn="0" w:noHBand="0" w:noVBand="1"/>
            </w:tblPr>
            <w:tblGrid>
              <w:gridCol w:w="1696"/>
              <w:gridCol w:w="7051"/>
            </w:tblGrid>
            <w:tr w:rsidR="00077C4C" w:rsidRPr="00430AA6" w14:paraId="32F131DB" w14:textId="77777777" w:rsidTr="00182370">
              <w:tc>
                <w:tcPr>
                  <w:tcW w:w="1696" w:type="dxa"/>
                </w:tcPr>
                <w:p w14:paraId="241F87B3" w14:textId="77777777" w:rsidR="00077C4C" w:rsidRPr="00430AA6" w:rsidRDefault="00077C4C" w:rsidP="00C2612D">
                  <w:pPr>
                    <w:framePr w:hSpace="141" w:wrap="around" w:vAnchor="text" w:hAnchor="margin" w:y="-171"/>
                    <w:rPr>
                      <w:sz w:val="18"/>
                      <w:szCs w:val="18"/>
                    </w:rPr>
                  </w:pPr>
                  <w:r w:rsidRPr="00430AA6">
                    <w:rPr>
                      <w:sz w:val="18"/>
                      <w:szCs w:val="18"/>
                    </w:rPr>
                    <w:t>Nombre</w:t>
                  </w:r>
                </w:p>
              </w:tc>
              <w:tc>
                <w:tcPr>
                  <w:tcW w:w="7051" w:type="dxa"/>
                </w:tcPr>
                <w:p w14:paraId="68A5927A" w14:textId="77777777" w:rsidR="00077C4C" w:rsidRPr="00430AA6" w:rsidRDefault="00077C4C" w:rsidP="00C2612D">
                  <w:pPr>
                    <w:framePr w:hSpace="141" w:wrap="around" w:vAnchor="text" w:hAnchor="margin" w:y="-171"/>
                    <w:rPr>
                      <w:sz w:val="18"/>
                      <w:szCs w:val="18"/>
                    </w:rPr>
                  </w:pPr>
                </w:p>
              </w:tc>
            </w:tr>
            <w:tr w:rsidR="00077C4C" w:rsidRPr="00430AA6" w14:paraId="0BD5EFD1" w14:textId="77777777" w:rsidTr="00182370">
              <w:tc>
                <w:tcPr>
                  <w:tcW w:w="1696" w:type="dxa"/>
                </w:tcPr>
                <w:p w14:paraId="6A1268BC" w14:textId="77777777" w:rsidR="00077C4C" w:rsidRPr="00430AA6" w:rsidRDefault="00077C4C" w:rsidP="00C2612D">
                  <w:pPr>
                    <w:framePr w:hSpace="141" w:wrap="around" w:vAnchor="text" w:hAnchor="margin" w:y="-171"/>
                    <w:rPr>
                      <w:sz w:val="18"/>
                      <w:szCs w:val="18"/>
                    </w:rPr>
                  </w:pPr>
                  <w:r w:rsidRPr="00430AA6">
                    <w:rPr>
                      <w:sz w:val="18"/>
                      <w:szCs w:val="18"/>
                    </w:rPr>
                    <w:t>Curso</w:t>
                  </w:r>
                </w:p>
              </w:tc>
              <w:tc>
                <w:tcPr>
                  <w:tcW w:w="7051" w:type="dxa"/>
                </w:tcPr>
                <w:p w14:paraId="5F48EDC1" w14:textId="77777777" w:rsidR="00077C4C" w:rsidRPr="00430AA6" w:rsidRDefault="00077C4C" w:rsidP="00C2612D">
                  <w:pPr>
                    <w:framePr w:hSpace="141" w:wrap="around" w:vAnchor="text" w:hAnchor="margin" w:y="-171"/>
                    <w:rPr>
                      <w:sz w:val="18"/>
                      <w:szCs w:val="18"/>
                    </w:rPr>
                  </w:pPr>
                </w:p>
              </w:tc>
            </w:tr>
            <w:tr w:rsidR="00077C4C" w:rsidRPr="00430AA6" w14:paraId="40B7B3FD" w14:textId="77777777" w:rsidTr="00182370">
              <w:tc>
                <w:tcPr>
                  <w:tcW w:w="1696" w:type="dxa"/>
                </w:tcPr>
                <w:p w14:paraId="295DCB37" w14:textId="77777777" w:rsidR="00077C4C" w:rsidRPr="00430AA6" w:rsidRDefault="00077C4C" w:rsidP="00C2612D">
                  <w:pPr>
                    <w:framePr w:hSpace="141" w:wrap="around" w:vAnchor="text" w:hAnchor="margin" w:y="-171"/>
                    <w:rPr>
                      <w:sz w:val="18"/>
                      <w:szCs w:val="18"/>
                    </w:rPr>
                  </w:pPr>
                  <w:r w:rsidRPr="00430AA6">
                    <w:rPr>
                      <w:sz w:val="18"/>
                      <w:szCs w:val="18"/>
                    </w:rPr>
                    <w:t>Correo electrónico</w:t>
                  </w:r>
                </w:p>
              </w:tc>
              <w:tc>
                <w:tcPr>
                  <w:tcW w:w="7051" w:type="dxa"/>
                </w:tcPr>
                <w:p w14:paraId="0E49CFDB" w14:textId="77777777" w:rsidR="00077C4C" w:rsidRPr="00430AA6" w:rsidRDefault="00077C4C" w:rsidP="00C2612D">
                  <w:pPr>
                    <w:framePr w:hSpace="141" w:wrap="around" w:vAnchor="text" w:hAnchor="margin" w:y="-171"/>
                    <w:rPr>
                      <w:sz w:val="18"/>
                      <w:szCs w:val="18"/>
                    </w:rPr>
                  </w:pPr>
                </w:p>
              </w:tc>
            </w:tr>
            <w:tr w:rsidR="00077C4C" w:rsidRPr="00430AA6" w14:paraId="0ADCF0D5" w14:textId="77777777" w:rsidTr="00182370">
              <w:tc>
                <w:tcPr>
                  <w:tcW w:w="1696" w:type="dxa"/>
                </w:tcPr>
                <w:p w14:paraId="6280C9EC" w14:textId="77777777" w:rsidR="00077C4C" w:rsidRPr="00430AA6" w:rsidRDefault="00077C4C" w:rsidP="00C2612D">
                  <w:pPr>
                    <w:framePr w:hSpace="141" w:wrap="around" w:vAnchor="text" w:hAnchor="margin" w:y="-171"/>
                    <w:rPr>
                      <w:sz w:val="18"/>
                      <w:szCs w:val="18"/>
                    </w:rPr>
                  </w:pPr>
                  <w:r w:rsidRPr="00430AA6">
                    <w:rPr>
                      <w:sz w:val="18"/>
                      <w:szCs w:val="18"/>
                    </w:rPr>
                    <w:t>Fecha</w:t>
                  </w:r>
                </w:p>
              </w:tc>
              <w:tc>
                <w:tcPr>
                  <w:tcW w:w="7051" w:type="dxa"/>
                </w:tcPr>
                <w:p w14:paraId="01CF5AD9" w14:textId="77777777" w:rsidR="00077C4C" w:rsidRPr="00430AA6" w:rsidRDefault="00077C4C" w:rsidP="00C2612D">
                  <w:pPr>
                    <w:framePr w:hSpace="141" w:wrap="around" w:vAnchor="text" w:hAnchor="margin" w:y="-171"/>
                    <w:rPr>
                      <w:sz w:val="18"/>
                      <w:szCs w:val="18"/>
                    </w:rPr>
                  </w:pPr>
                </w:p>
              </w:tc>
            </w:tr>
          </w:tbl>
          <w:p w14:paraId="590FBF1F" w14:textId="77777777" w:rsidR="00077C4C" w:rsidRPr="00430AA6" w:rsidRDefault="00077C4C" w:rsidP="00077C4C">
            <w:pPr>
              <w:rPr>
                <w:sz w:val="18"/>
                <w:szCs w:val="18"/>
              </w:rPr>
            </w:pPr>
          </w:p>
          <w:p w14:paraId="4C23EB62" w14:textId="77777777" w:rsidR="00077C4C" w:rsidRDefault="00077C4C" w:rsidP="00077C4C">
            <w:pPr>
              <w:rPr>
                <w:sz w:val="18"/>
                <w:szCs w:val="18"/>
                <w:u w:val="single"/>
              </w:rPr>
            </w:pPr>
          </w:p>
          <w:p w14:paraId="1909E512" w14:textId="77777777" w:rsidR="00077C4C" w:rsidRDefault="00077C4C" w:rsidP="00077C4C">
            <w:pPr>
              <w:rPr>
                <w:sz w:val="26"/>
                <w:szCs w:val="26"/>
              </w:rPr>
            </w:pPr>
            <w:r w:rsidRPr="00077C4C">
              <w:rPr>
                <w:sz w:val="18"/>
                <w:szCs w:val="18"/>
              </w:rPr>
              <w:t xml:space="preserve">                              </w:t>
            </w:r>
            <w:r>
              <w:rPr>
                <w:sz w:val="18"/>
                <w:szCs w:val="18"/>
              </w:rPr>
              <w:t xml:space="preserve">                                                    </w:t>
            </w:r>
            <w:proofErr w:type="spellStart"/>
            <w:r>
              <w:rPr>
                <w:sz w:val="26"/>
                <w:szCs w:val="26"/>
              </w:rPr>
              <w:t>Globalization</w:t>
            </w:r>
            <w:proofErr w:type="spellEnd"/>
          </w:p>
          <w:p w14:paraId="2BA5AE8B" w14:textId="77777777" w:rsidR="00077C4C" w:rsidRPr="00077C4C" w:rsidRDefault="00077C4C" w:rsidP="00077C4C">
            <w:pPr>
              <w:rPr>
                <w:sz w:val="26"/>
                <w:szCs w:val="26"/>
              </w:rPr>
            </w:pPr>
            <w:r w:rsidRPr="00077C4C">
              <w:rPr>
                <w:sz w:val="26"/>
                <w:szCs w:val="26"/>
              </w:rPr>
              <w:t xml:space="preserve"> </w:t>
            </w:r>
          </w:p>
          <w:p w14:paraId="0E25DD85" w14:textId="77777777" w:rsidR="00077C4C" w:rsidRPr="00077C4C" w:rsidRDefault="00077C4C" w:rsidP="00077C4C">
            <w:pPr>
              <w:rPr>
                <w:sz w:val="26"/>
                <w:szCs w:val="26"/>
              </w:rPr>
            </w:pPr>
            <w:r w:rsidRPr="00077C4C">
              <w:rPr>
                <w:sz w:val="26"/>
                <w:szCs w:val="26"/>
                <w:u w:val="single"/>
              </w:rPr>
              <w:t>Objetivo:</w:t>
            </w:r>
            <w:r w:rsidRPr="00077C4C">
              <w:rPr>
                <w:sz w:val="26"/>
                <w:szCs w:val="26"/>
              </w:rPr>
              <w:t xml:space="preserve"> Demostrar comprensión de ideas generales e información explícita en textos adaptados y auténticos simples.</w:t>
            </w:r>
          </w:p>
          <w:p w14:paraId="5DAFF4AE" w14:textId="77777777" w:rsidR="00077C4C" w:rsidRPr="00077C4C" w:rsidRDefault="00077C4C" w:rsidP="00077C4C">
            <w:pPr>
              <w:rPr>
                <w:sz w:val="26"/>
                <w:szCs w:val="26"/>
              </w:rPr>
            </w:pPr>
            <w:r w:rsidRPr="00077C4C">
              <w:rPr>
                <w:sz w:val="26"/>
                <w:szCs w:val="26"/>
              </w:rPr>
              <w:t xml:space="preserve">Indicadores .1 de la unidad </w:t>
            </w:r>
          </w:p>
          <w:p w14:paraId="424AAE59" w14:textId="77777777" w:rsidR="00077C4C" w:rsidRPr="00077C4C" w:rsidRDefault="00077C4C" w:rsidP="00077C4C">
            <w:pPr>
              <w:rPr>
                <w:sz w:val="26"/>
                <w:szCs w:val="26"/>
              </w:rPr>
            </w:pPr>
            <w:r w:rsidRPr="00077C4C">
              <w:rPr>
                <w:sz w:val="26"/>
                <w:szCs w:val="26"/>
              </w:rPr>
              <w:t>Eje :Comprensión Lectora</w:t>
            </w:r>
          </w:p>
          <w:p w14:paraId="460F5ED4" w14:textId="77777777" w:rsidR="00077C4C" w:rsidRPr="00077C4C" w:rsidRDefault="00077C4C" w:rsidP="00077C4C">
            <w:pPr>
              <w:rPr>
                <w:sz w:val="26"/>
                <w:szCs w:val="26"/>
              </w:rPr>
            </w:pPr>
            <w:r w:rsidRPr="00077C4C">
              <w:rPr>
                <w:sz w:val="26"/>
                <w:szCs w:val="26"/>
              </w:rPr>
              <w:t xml:space="preserve">  </w:t>
            </w:r>
          </w:p>
          <w:p w14:paraId="56B5C454" w14:textId="77777777" w:rsidR="00077C4C" w:rsidRPr="00077C4C" w:rsidRDefault="00077C4C" w:rsidP="00077C4C">
            <w:pPr>
              <w:rPr>
                <w:sz w:val="26"/>
                <w:szCs w:val="26"/>
              </w:rPr>
            </w:pPr>
            <w:r>
              <w:rPr>
                <w:sz w:val="26"/>
                <w:szCs w:val="26"/>
              </w:rPr>
              <w:t xml:space="preserve">Instrucción: </w:t>
            </w:r>
            <w:r w:rsidRPr="00077C4C">
              <w:rPr>
                <w:sz w:val="26"/>
                <w:szCs w:val="26"/>
              </w:rPr>
              <w:t>Leer ,contestar guía y luego pegarla en su cuaderno</w:t>
            </w:r>
          </w:p>
          <w:p w14:paraId="1639B823" w14:textId="77777777" w:rsidR="00077C4C" w:rsidRDefault="00077C4C" w:rsidP="00077C4C">
            <w:pPr>
              <w:rPr>
                <w:sz w:val="18"/>
                <w:szCs w:val="18"/>
              </w:rPr>
            </w:pPr>
          </w:p>
          <w:p w14:paraId="3F59E697" w14:textId="77777777" w:rsidR="00077C4C" w:rsidRDefault="00077C4C" w:rsidP="00077C4C">
            <w:pPr>
              <w:rPr>
                <w:sz w:val="18"/>
                <w:szCs w:val="18"/>
              </w:rPr>
            </w:pPr>
            <w:r>
              <w:rPr>
                <w:sz w:val="18"/>
                <w:szCs w:val="18"/>
              </w:rPr>
              <w:t xml:space="preserve"> </w:t>
            </w:r>
          </w:p>
          <w:p w14:paraId="76EFFA75" w14:textId="77777777" w:rsidR="00077C4C" w:rsidRDefault="00077C4C" w:rsidP="00077C4C">
            <w:pPr>
              <w:rPr>
                <w:sz w:val="18"/>
                <w:szCs w:val="18"/>
              </w:rPr>
            </w:pPr>
            <w:r>
              <w:rPr>
                <w:noProof/>
                <w:sz w:val="18"/>
                <w:szCs w:val="18"/>
                <w:lang w:val="en-US"/>
              </w:rPr>
              <w:drawing>
                <wp:inline distT="0" distB="0" distL="0" distR="0" wp14:anchorId="602B441F" wp14:editId="76E13ABE">
                  <wp:extent cx="5428615" cy="5905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615" cy="590550"/>
                          </a:xfrm>
                          <a:prstGeom prst="rect">
                            <a:avLst/>
                          </a:prstGeom>
                          <a:noFill/>
                        </pic:spPr>
                      </pic:pic>
                    </a:graphicData>
                  </a:graphic>
                </wp:inline>
              </w:drawing>
            </w:r>
          </w:p>
          <w:p w14:paraId="6F683EE8" w14:textId="77777777" w:rsidR="00077C4C" w:rsidRDefault="00077C4C" w:rsidP="00077C4C">
            <w:pPr>
              <w:rPr>
                <w:sz w:val="18"/>
                <w:szCs w:val="18"/>
              </w:rPr>
            </w:pPr>
          </w:p>
          <w:p w14:paraId="0D423369" w14:textId="77777777" w:rsidR="00077C4C" w:rsidRDefault="00077C4C" w:rsidP="00077C4C">
            <w:pPr>
              <w:rPr>
                <w:sz w:val="18"/>
                <w:szCs w:val="18"/>
              </w:rPr>
            </w:pPr>
          </w:p>
          <w:p w14:paraId="3FBAF0A0" w14:textId="77777777" w:rsidR="00077C4C" w:rsidRPr="00654C16" w:rsidRDefault="00077C4C" w:rsidP="00077C4C">
            <w:pPr>
              <w:rPr>
                <w:b/>
                <w:sz w:val="26"/>
                <w:szCs w:val="26"/>
                <w:lang w:val="en-US"/>
              </w:rPr>
            </w:pPr>
            <w:r w:rsidRPr="00654C16">
              <w:rPr>
                <w:b/>
                <w:sz w:val="26"/>
                <w:szCs w:val="26"/>
                <w:lang w:val="en-US"/>
              </w:rPr>
              <w:t>READING HANDOUT :</w:t>
            </w:r>
          </w:p>
          <w:p w14:paraId="01AE0DC9" w14:textId="77777777" w:rsidR="00077C4C" w:rsidRPr="00654C16" w:rsidRDefault="00077C4C" w:rsidP="00077C4C">
            <w:pPr>
              <w:rPr>
                <w:b/>
                <w:sz w:val="26"/>
                <w:szCs w:val="26"/>
                <w:lang w:val="en-US"/>
              </w:rPr>
            </w:pPr>
          </w:p>
          <w:p w14:paraId="0D537B77" w14:textId="77777777" w:rsidR="00077C4C" w:rsidRPr="00654C16" w:rsidRDefault="00077C4C" w:rsidP="00077C4C">
            <w:pPr>
              <w:rPr>
                <w:b/>
                <w:sz w:val="26"/>
                <w:szCs w:val="26"/>
                <w:lang w:val="en-US"/>
              </w:rPr>
            </w:pPr>
            <w:r w:rsidRPr="00654C16">
              <w:rPr>
                <w:b/>
                <w:sz w:val="26"/>
                <w:szCs w:val="26"/>
                <w:lang w:val="en-US"/>
              </w:rPr>
              <w:t>Globalization describes the process by which regional economies, societies, and cultures have become integrated through a global network of communication, transportation, and trade. The term is sometimes used to refer specifically to economic globalization: the integration of national economies into the international economy through trade, foreign direct investment, capital flows, migration, and the spread of technology. However, globalization is usually recognized as being driven by a combination of economic, technological, sociocultural, political, and biological factors. The term can also refer to the transnational circulation of ideas, languages, or popular culture through acculturation.</w:t>
            </w:r>
          </w:p>
          <w:p w14:paraId="56B4347C" w14:textId="77777777" w:rsidR="00077C4C" w:rsidRPr="00077C4C" w:rsidRDefault="00077C4C" w:rsidP="00077C4C">
            <w:pPr>
              <w:rPr>
                <w:sz w:val="18"/>
                <w:szCs w:val="18"/>
                <w:lang w:val="en-US"/>
              </w:rPr>
            </w:pPr>
          </w:p>
          <w:p w14:paraId="5A4E68FB" w14:textId="77777777" w:rsidR="00077C4C" w:rsidRPr="00077C4C" w:rsidRDefault="00077C4C" w:rsidP="00077C4C">
            <w:pPr>
              <w:rPr>
                <w:sz w:val="18"/>
                <w:szCs w:val="18"/>
                <w:lang w:val="en-US"/>
              </w:rPr>
            </w:pPr>
          </w:p>
          <w:p w14:paraId="0D1E3DFA" w14:textId="77777777" w:rsidR="00077C4C" w:rsidRPr="00077C4C" w:rsidRDefault="00077C4C" w:rsidP="00077C4C">
            <w:pPr>
              <w:rPr>
                <w:sz w:val="18"/>
                <w:szCs w:val="18"/>
                <w:lang w:val="en-US"/>
              </w:rPr>
            </w:pPr>
          </w:p>
          <w:p w14:paraId="5C3C5CA9" w14:textId="77777777" w:rsidR="00077C4C" w:rsidRPr="00077C4C" w:rsidRDefault="00077C4C" w:rsidP="00077C4C">
            <w:pPr>
              <w:rPr>
                <w:lang w:val="en-US"/>
              </w:rPr>
            </w:pPr>
          </w:p>
          <w:p w14:paraId="12BBAC1E" w14:textId="77777777" w:rsidR="00077C4C" w:rsidRPr="00077C4C" w:rsidRDefault="00077C4C" w:rsidP="00077C4C">
            <w:pPr>
              <w:rPr>
                <w:lang w:val="en-US"/>
              </w:rPr>
            </w:pPr>
          </w:p>
          <w:p w14:paraId="44C6C3E1" w14:textId="77777777" w:rsidR="00077C4C" w:rsidRPr="00077C4C" w:rsidRDefault="00077C4C" w:rsidP="00077C4C">
            <w:pPr>
              <w:rPr>
                <w:lang w:val="en-US"/>
              </w:rPr>
            </w:pPr>
          </w:p>
          <w:p w14:paraId="1855656F" w14:textId="77777777" w:rsidR="00077C4C" w:rsidRPr="00077C4C" w:rsidRDefault="00077C4C" w:rsidP="00077C4C">
            <w:pPr>
              <w:rPr>
                <w:lang w:val="en-US"/>
              </w:rPr>
            </w:pPr>
          </w:p>
          <w:p w14:paraId="1F210CDF" w14:textId="77777777" w:rsidR="00077C4C" w:rsidRPr="00077C4C" w:rsidRDefault="00077C4C" w:rsidP="00077C4C">
            <w:pPr>
              <w:rPr>
                <w:lang w:val="en-US"/>
              </w:rPr>
            </w:pPr>
            <w:r w:rsidRPr="00077C4C">
              <w:rPr>
                <w:lang w:val="en-US"/>
              </w:rPr>
              <w:t xml:space="preserve">                                                                               </w:t>
            </w:r>
          </w:p>
          <w:p w14:paraId="51F78DAB" w14:textId="77777777" w:rsidR="00077C4C" w:rsidRPr="00654C16" w:rsidRDefault="00654C16" w:rsidP="00077C4C">
            <w:pPr>
              <w:rPr>
                <w:rFonts w:ascii="Arial" w:hAnsi="Arial" w:cs="Arial"/>
                <w:b/>
                <w:sz w:val="26"/>
                <w:szCs w:val="26"/>
                <w:lang w:val="en-US"/>
              </w:rPr>
            </w:pPr>
            <w:r w:rsidRPr="00654C16">
              <w:rPr>
                <w:rFonts w:ascii="Arial" w:hAnsi="Arial" w:cs="Arial"/>
                <w:b/>
                <w:sz w:val="26"/>
                <w:szCs w:val="26"/>
                <w:lang w:val="en-US"/>
              </w:rPr>
              <w:t>I. -</w:t>
            </w:r>
            <w:r w:rsidR="00077C4C" w:rsidRPr="00654C16">
              <w:rPr>
                <w:rFonts w:ascii="Arial" w:hAnsi="Arial" w:cs="Arial"/>
                <w:b/>
                <w:sz w:val="26"/>
                <w:szCs w:val="26"/>
                <w:lang w:val="en-US"/>
              </w:rPr>
              <w:t xml:space="preserve"> Write the meaning of the following sentences in </w:t>
            </w:r>
            <w:proofErr w:type="gramStart"/>
            <w:r w:rsidR="00077C4C" w:rsidRPr="00654C16">
              <w:rPr>
                <w:rFonts w:ascii="Arial" w:hAnsi="Arial" w:cs="Arial"/>
                <w:b/>
                <w:sz w:val="26"/>
                <w:szCs w:val="26"/>
                <w:lang w:val="en-US"/>
              </w:rPr>
              <w:t>Spanish.(</w:t>
            </w:r>
            <w:proofErr w:type="gramEnd"/>
            <w:r w:rsidR="00077C4C" w:rsidRPr="00654C16">
              <w:rPr>
                <w:rFonts w:ascii="Arial" w:hAnsi="Arial" w:cs="Arial"/>
                <w:b/>
                <w:sz w:val="26"/>
                <w:szCs w:val="26"/>
                <w:lang w:val="en-US"/>
              </w:rPr>
              <w:t xml:space="preserve">escribe el </w:t>
            </w:r>
            <w:proofErr w:type="spellStart"/>
            <w:r w:rsidR="00077C4C" w:rsidRPr="00654C16">
              <w:rPr>
                <w:rFonts w:ascii="Arial" w:hAnsi="Arial" w:cs="Arial"/>
                <w:b/>
                <w:sz w:val="26"/>
                <w:szCs w:val="26"/>
                <w:lang w:val="en-US"/>
              </w:rPr>
              <w:t>significado</w:t>
            </w:r>
            <w:proofErr w:type="spellEnd"/>
            <w:r w:rsidR="00077C4C" w:rsidRPr="00654C16">
              <w:rPr>
                <w:rFonts w:ascii="Arial" w:hAnsi="Arial" w:cs="Arial"/>
                <w:b/>
                <w:sz w:val="26"/>
                <w:szCs w:val="26"/>
                <w:lang w:val="en-US"/>
              </w:rPr>
              <w:t xml:space="preserve"> de las </w:t>
            </w:r>
            <w:proofErr w:type="spellStart"/>
            <w:r w:rsidR="00077C4C" w:rsidRPr="00654C16">
              <w:rPr>
                <w:rFonts w:ascii="Arial" w:hAnsi="Arial" w:cs="Arial"/>
                <w:b/>
                <w:sz w:val="26"/>
                <w:szCs w:val="26"/>
                <w:lang w:val="en-US"/>
              </w:rPr>
              <w:t>siguientes</w:t>
            </w:r>
            <w:proofErr w:type="spellEnd"/>
            <w:r w:rsidR="00077C4C" w:rsidRPr="00654C16">
              <w:rPr>
                <w:rFonts w:ascii="Arial" w:hAnsi="Arial" w:cs="Arial"/>
                <w:b/>
                <w:sz w:val="26"/>
                <w:szCs w:val="26"/>
                <w:lang w:val="en-US"/>
              </w:rPr>
              <w:t xml:space="preserve">  </w:t>
            </w:r>
            <w:proofErr w:type="spellStart"/>
            <w:r w:rsidR="00077C4C" w:rsidRPr="00654C16">
              <w:rPr>
                <w:rFonts w:ascii="Arial" w:hAnsi="Arial" w:cs="Arial"/>
                <w:b/>
                <w:sz w:val="26"/>
                <w:szCs w:val="26"/>
                <w:lang w:val="en-US"/>
              </w:rPr>
              <w:t>en</w:t>
            </w:r>
            <w:proofErr w:type="spellEnd"/>
            <w:r w:rsidR="00077C4C" w:rsidRPr="00654C16">
              <w:rPr>
                <w:rFonts w:ascii="Arial" w:hAnsi="Arial" w:cs="Arial"/>
                <w:b/>
                <w:sz w:val="26"/>
                <w:szCs w:val="26"/>
                <w:lang w:val="en-US"/>
              </w:rPr>
              <w:t xml:space="preserve"> </w:t>
            </w:r>
            <w:proofErr w:type="spellStart"/>
            <w:r w:rsidR="00077C4C" w:rsidRPr="00654C16">
              <w:rPr>
                <w:rFonts w:ascii="Arial" w:hAnsi="Arial" w:cs="Arial"/>
                <w:b/>
                <w:sz w:val="26"/>
                <w:szCs w:val="26"/>
                <w:lang w:val="en-US"/>
              </w:rPr>
              <w:t>e</w:t>
            </w:r>
            <w:r w:rsidRPr="00654C16">
              <w:rPr>
                <w:rFonts w:ascii="Arial" w:hAnsi="Arial" w:cs="Arial"/>
                <w:b/>
                <w:sz w:val="26"/>
                <w:szCs w:val="26"/>
                <w:lang w:val="en-US"/>
              </w:rPr>
              <w:t>spañol</w:t>
            </w:r>
            <w:proofErr w:type="spellEnd"/>
            <w:r w:rsidRPr="00654C16">
              <w:rPr>
                <w:rFonts w:ascii="Arial" w:hAnsi="Arial" w:cs="Arial"/>
                <w:b/>
                <w:sz w:val="26"/>
                <w:szCs w:val="26"/>
                <w:lang w:val="en-US"/>
              </w:rPr>
              <w:t>).</w:t>
            </w:r>
          </w:p>
          <w:p w14:paraId="2102BDFA" w14:textId="77777777" w:rsidR="00077C4C" w:rsidRPr="00654C16" w:rsidRDefault="00077C4C" w:rsidP="00077C4C">
            <w:pPr>
              <w:rPr>
                <w:rFonts w:ascii="Arial" w:hAnsi="Arial" w:cs="Arial"/>
                <w:b/>
                <w:sz w:val="26"/>
                <w:szCs w:val="26"/>
                <w:lang w:val="en-US"/>
              </w:rPr>
            </w:pPr>
          </w:p>
          <w:p w14:paraId="013EE608" w14:textId="77777777" w:rsidR="00077C4C" w:rsidRPr="00654C16" w:rsidRDefault="00077C4C" w:rsidP="00077C4C">
            <w:pPr>
              <w:rPr>
                <w:rFonts w:ascii="Arial" w:hAnsi="Arial" w:cs="Arial"/>
                <w:b/>
                <w:sz w:val="24"/>
                <w:szCs w:val="24"/>
                <w:lang w:val="en-US"/>
              </w:rPr>
            </w:pPr>
          </w:p>
          <w:p w14:paraId="650B7BF3" w14:textId="77777777" w:rsidR="00077C4C" w:rsidRPr="00654C16" w:rsidRDefault="00077C4C" w:rsidP="00077C4C">
            <w:pPr>
              <w:rPr>
                <w:rFonts w:ascii="Arial" w:hAnsi="Arial" w:cs="Arial"/>
                <w:b/>
                <w:sz w:val="24"/>
                <w:szCs w:val="24"/>
                <w:lang w:val="en-US"/>
              </w:rPr>
            </w:pPr>
            <w:r w:rsidRPr="00654C16">
              <w:rPr>
                <w:rFonts w:ascii="Arial" w:hAnsi="Arial" w:cs="Arial"/>
                <w:b/>
                <w:sz w:val="24"/>
                <w:szCs w:val="24"/>
                <w:lang w:val="en-US"/>
              </w:rPr>
              <w:t xml:space="preserve"> Network  =                                         through =                               c.-trade= </w:t>
            </w:r>
          </w:p>
          <w:p w14:paraId="049EF837" w14:textId="77777777" w:rsidR="00077C4C" w:rsidRPr="00654C16" w:rsidRDefault="00077C4C" w:rsidP="00077C4C">
            <w:pPr>
              <w:rPr>
                <w:rFonts w:ascii="Arial" w:hAnsi="Arial" w:cs="Arial"/>
                <w:b/>
                <w:sz w:val="24"/>
                <w:szCs w:val="24"/>
                <w:lang w:val="en-US"/>
              </w:rPr>
            </w:pPr>
          </w:p>
          <w:p w14:paraId="61A51A3D" w14:textId="77777777" w:rsidR="00077C4C" w:rsidRPr="00654C16" w:rsidRDefault="00077C4C" w:rsidP="00077C4C">
            <w:pPr>
              <w:rPr>
                <w:rFonts w:ascii="Arial" w:hAnsi="Arial" w:cs="Arial"/>
                <w:b/>
                <w:sz w:val="24"/>
                <w:szCs w:val="24"/>
                <w:lang w:val="en-US"/>
              </w:rPr>
            </w:pPr>
            <w:r w:rsidRPr="00654C16">
              <w:rPr>
                <w:rFonts w:ascii="Arial" w:hAnsi="Arial" w:cs="Arial"/>
                <w:b/>
                <w:sz w:val="24"/>
                <w:szCs w:val="24"/>
                <w:lang w:val="en-US"/>
              </w:rPr>
              <w:t>Investment =                                     capital flow =                           trade =</w:t>
            </w:r>
          </w:p>
          <w:p w14:paraId="15EC8236" w14:textId="77777777" w:rsidR="00077C4C" w:rsidRPr="00654C16" w:rsidRDefault="00077C4C" w:rsidP="00077C4C">
            <w:pPr>
              <w:rPr>
                <w:rFonts w:ascii="Arial" w:hAnsi="Arial" w:cs="Arial"/>
                <w:b/>
                <w:sz w:val="24"/>
                <w:szCs w:val="24"/>
                <w:lang w:val="en-US"/>
              </w:rPr>
            </w:pPr>
          </w:p>
          <w:p w14:paraId="2D4C023F" w14:textId="77777777" w:rsidR="00077C4C" w:rsidRPr="00654C16" w:rsidRDefault="00077C4C" w:rsidP="00077C4C">
            <w:pPr>
              <w:rPr>
                <w:rFonts w:ascii="Arial" w:hAnsi="Arial" w:cs="Arial"/>
                <w:b/>
                <w:sz w:val="24"/>
                <w:szCs w:val="24"/>
                <w:lang w:val="en-US"/>
              </w:rPr>
            </w:pPr>
            <w:r w:rsidRPr="00654C16">
              <w:rPr>
                <w:rFonts w:ascii="Arial" w:hAnsi="Arial" w:cs="Arial"/>
                <w:b/>
                <w:sz w:val="24"/>
                <w:szCs w:val="24"/>
                <w:lang w:val="en-US"/>
              </w:rPr>
              <w:t>However  =                                        usually =                                  the term =</w:t>
            </w:r>
          </w:p>
          <w:p w14:paraId="57FF004E" w14:textId="77777777" w:rsidR="00077C4C" w:rsidRPr="00654C16" w:rsidRDefault="00077C4C" w:rsidP="00077C4C">
            <w:pPr>
              <w:rPr>
                <w:rFonts w:ascii="Arial" w:hAnsi="Arial" w:cs="Arial"/>
                <w:b/>
                <w:sz w:val="24"/>
                <w:szCs w:val="24"/>
                <w:lang w:val="en-US"/>
              </w:rPr>
            </w:pPr>
          </w:p>
          <w:p w14:paraId="6CBB8CDF" w14:textId="77777777" w:rsidR="00077C4C" w:rsidRPr="00654C16" w:rsidRDefault="00077C4C" w:rsidP="00077C4C">
            <w:pPr>
              <w:rPr>
                <w:rFonts w:ascii="Arial" w:hAnsi="Arial" w:cs="Arial"/>
                <w:b/>
                <w:sz w:val="24"/>
                <w:szCs w:val="24"/>
                <w:lang w:val="en-US"/>
              </w:rPr>
            </w:pPr>
            <w:r w:rsidRPr="00654C16">
              <w:rPr>
                <w:rFonts w:ascii="Arial" w:hAnsi="Arial" w:cs="Arial"/>
                <w:b/>
                <w:sz w:val="24"/>
                <w:szCs w:val="24"/>
                <w:lang w:val="en-US"/>
              </w:rPr>
              <w:t>Foreign =                                           have become =                      foreign</w:t>
            </w:r>
            <w:r w:rsidR="00654C16">
              <w:rPr>
                <w:rFonts w:ascii="Arial" w:hAnsi="Arial" w:cs="Arial"/>
                <w:b/>
                <w:sz w:val="24"/>
                <w:szCs w:val="24"/>
                <w:lang w:val="en-US"/>
              </w:rPr>
              <w:t xml:space="preserve"> =</w:t>
            </w:r>
          </w:p>
          <w:p w14:paraId="72182D5C" w14:textId="77777777" w:rsidR="00077C4C" w:rsidRDefault="00077C4C" w:rsidP="00077C4C">
            <w:pPr>
              <w:rPr>
                <w:sz w:val="18"/>
                <w:szCs w:val="18"/>
                <w:lang w:val="en-US"/>
              </w:rPr>
            </w:pPr>
          </w:p>
          <w:p w14:paraId="2491276C" w14:textId="77777777" w:rsidR="00077C4C" w:rsidRDefault="00077C4C" w:rsidP="00077C4C">
            <w:pPr>
              <w:rPr>
                <w:sz w:val="18"/>
                <w:szCs w:val="18"/>
                <w:lang w:val="en-US"/>
              </w:rPr>
            </w:pPr>
          </w:p>
          <w:p w14:paraId="6FA21D98" w14:textId="77777777" w:rsidR="00077C4C" w:rsidRDefault="00077C4C" w:rsidP="00077C4C">
            <w:pPr>
              <w:rPr>
                <w:sz w:val="18"/>
                <w:szCs w:val="18"/>
                <w:lang w:val="en-US"/>
              </w:rPr>
            </w:pPr>
            <w:r>
              <w:rPr>
                <w:sz w:val="18"/>
                <w:szCs w:val="18"/>
                <w:lang w:val="en-US"/>
              </w:rPr>
              <w:t xml:space="preserve">                                              </w:t>
            </w:r>
            <w:r>
              <w:rPr>
                <w:noProof/>
                <w:sz w:val="18"/>
                <w:szCs w:val="18"/>
                <w:lang w:val="en-US"/>
              </w:rPr>
              <w:drawing>
                <wp:inline distT="0" distB="0" distL="0" distR="0" wp14:anchorId="399770ED" wp14:editId="01D40F24">
                  <wp:extent cx="2780665" cy="1857375"/>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665" cy="1857375"/>
                          </a:xfrm>
                          <a:prstGeom prst="rect">
                            <a:avLst/>
                          </a:prstGeom>
                          <a:noFill/>
                        </pic:spPr>
                      </pic:pic>
                    </a:graphicData>
                  </a:graphic>
                </wp:inline>
              </w:drawing>
            </w:r>
          </w:p>
          <w:p w14:paraId="3956355F" w14:textId="77777777" w:rsidR="00077C4C" w:rsidRDefault="00077C4C" w:rsidP="00077C4C">
            <w:pPr>
              <w:rPr>
                <w:sz w:val="18"/>
                <w:szCs w:val="18"/>
                <w:lang w:val="en-US"/>
              </w:rPr>
            </w:pPr>
          </w:p>
          <w:p w14:paraId="3B4A5FBE" w14:textId="77777777" w:rsidR="00077C4C" w:rsidRPr="00077C4C" w:rsidRDefault="00077C4C" w:rsidP="00077C4C">
            <w:pPr>
              <w:rPr>
                <w:sz w:val="18"/>
                <w:szCs w:val="18"/>
                <w:lang w:val="en-US"/>
              </w:rPr>
            </w:pPr>
          </w:p>
          <w:p w14:paraId="2F47DAE2" w14:textId="77777777" w:rsidR="00077C4C" w:rsidRPr="00654C16" w:rsidRDefault="00077C4C" w:rsidP="00077C4C">
            <w:pPr>
              <w:rPr>
                <w:rFonts w:ascii="Arial Narrow" w:hAnsi="Arial Narrow"/>
                <w:b/>
                <w:sz w:val="26"/>
                <w:szCs w:val="26"/>
                <w:lang w:val="en-US"/>
              </w:rPr>
            </w:pPr>
            <w:r w:rsidRPr="00654C16">
              <w:rPr>
                <w:rFonts w:ascii="Arial Narrow" w:hAnsi="Arial Narrow"/>
                <w:b/>
                <w:sz w:val="26"/>
                <w:szCs w:val="26"/>
                <w:lang w:val="en-US"/>
              </w:rPr>
              <w:t>II.- true or false</w:t>
            </w:r>
          </w:p>
          <w:p w14:paraId="72A4E84A" w14:textId="77777777" w:rsidR="00077C4C" w:rsidRPr="00654C16" w:rsidRDefault="00077C4C" w:rsidP="00077C4C">
            <w:pPr>
              <w:rPr>
                <w:rFonts w:ascii="Arial Narrow" w:hAnsi="Arial Narrow"/>
                <w:b/>
                <w:sz w:val="26"/>
                <w:szCs w:val="26"/>
                <w:lang w:val="en-US"/>
              </w:rPr>
            </w:pPr>
          </w:p>
          <w:p w14:paraId="3B705712" w14:textId="77777777" w:rsidR="00077C4C" w:rsidRPr="00654C16" w:rsidRDefault="00077C4C" w:rsidP="00077C4C">
            <w:pPr>
              <w:rPr>
                <w:rFonts w:ascii="Arial Narrow" w:hAnsi="Arial Narrow"/>
                <w:b/>
                <w:sz w:val="26"/>
                <w:szCs w:val="26"/>
                <w:lang w:val="en-US"/>
              </w:rPr>
            </w:pPr>
            <w:r w:rsidRPr="00654C16">
              <w:rPr>
                <w:rFonts w:ascii="Arial Narrow" w:hAnsi="Arial Narrow"/>
                <w:b/>
                <w:sz w:val="26"/>
                <w:szCs w:val="26"/>
                <w:lang w:val="en-US"/>
              </w:rPr>
              <w:t>1 ____ Are regional economies integrated through a network of communication</w:t>
            </w:r>
          </w:p>
          <w:p w14:paraId="5FC90E80" w14:textId="77777777" w:rsidR="00077C4C" w:rsidRPr="00654C16" w:rsidRDefault="00077C4C" w:rsidP="00077C4C">
            <w:pPr>
              <w:rPr>
                <w:rFonts w:ascii="Arial Narrow" w:hAnsi="Arial Narrow"/>
                <w:b/>
                <w:sz w:val="26"/>
                <w:szCs w:val="26"/>
                <w:lang w:val="en-US"/>
              </w:rPr>
            </w:pPr>
          </w:p>
          <w:p w14:paraId="3F3E30D9" w14:textId="77777777" w:rsidR="00077C4C" w:rsidRPr="00654C16" w:rsidRDefault="00077C4C" w:rsidP="00077C4C">
            <w:pPr>
              <w:rPr>
                <w:rFonts w:ascii="Arial Narrow" w:hAnsi="Arial Narrow"/>
                <w:b/>
                <w:sz w:val="26"/>
                <w:szCs w:val="26"/>
                <w:lang w:val="en-US"/>
              </w:rPr>
            </w:pPr>
            <w:r w:rsidRPr="00654C16">
              <w:rPr>
                <w:rFonts w:ascii="Arial Narrow" w:hAnsi="Arial Narrow"/>
                <w:b/>
                <w:sz w:val="26"/>
                <w:szCs w:val="26"/>
                <w:lang w:val="en-US"/>
              </w:rPr>
              <w:t>2 ____ Capital Flows and migration are not part of the economic globalization</w:t>
            </w:r>
          </w:p>
          <w:p w14:paraId="4FE4C155" w14:textId="77777777" w:rsidR="00077C4C" w:rsidRPr="00654C16" w:rsidRDefault="00077C4C" w:rsidP="00077C4C">
            <w:pPr>
              <w:rPr>
                <w:rFonts w:ascii="Arial Narrow" w:hAnsi="Arial Narrow"/>
                <w:b/>
                <w:sz w:val="26"/>
                <w:szCs w:val="26"/>
                <w:lang w:val="en-US"/>
              </w:rPr>
            </w:pPr>
          </w:p>
          <w:p w14:paraId="15D9C52E" w14:textId="77777777" w:rsidR="00077C4C" w:rsidRPr="00654C16" w:rsidRDefault="00077C4C" w:rsidP="00077C4C">
            <w:pPr>
              <w:rPr>
                <w:rFonts w:ascii="Arial Narrow" w:hAnsi="Arial Narrow"/>
                <w:b/>
                <w:sz w:val="26"/>
                <w:szCs w:val="26"/>
                <w:lang w:val="en-US"/>
              </w:rPr>
            </w:pPr>
            <w:r w:rsidRPr="00654C16">
              <w:rPr>
                <w:rFonts w:ascii="Arial Narrow" w:hAnsi="Arial Narrow"/>
                <w:b/>
                <w:sz w:val="26"/>
                <w:szCs w:val="26"/>
                <w:lang w:val="en-US"/>
              </w:rPr>
              <w:t>3 ____ Globalization is recognized by economic factors</w:t>
            </w:r>
          </w:p>
          <w:p w14:paraId="5E6E2D62" w14:textId="77777777" w:rsidR="00077C4C" w:rsidRPr="00654C16" w:rsidRDefault="00077C4C" w:rsidP="00077C4C">
            <w:pPr>
              <w:rPr>
                <w:rFonts w:ascii="Arial Narrow" w:hAnsi="Arial Narrow"/>
                <w:b/>
                <w:sz w:val="26"/>
                <w:szCs w:val="26"/>
                <w:lang w:val="en-US"/>
              </w:rPr>
            </w:pPr>
          </w:p>
          <w:p w14:paraId="43CFE0DE" w14:textId="77777777" w:rsidR="00077C4C" w:rsidRPr="00654C16" w:rsidRDefault="00077C4C" w:rsidP="00077C4C">
            <w:pPr>
              <w:rPr>
                <w:rFonts w:ascii="Arial Narrow" w:hAnsi="Arial Narrow"/>
                <w:b/>
                <w:sz w:val="26"/>
                <w:szCs w:val="26"/>
                <w:lang w:val="en-US"/>
              </w:rPr>
            </w:pPr>
            <w:r w:rsidRPr="00654C16">
              <w:rPr>
                <w:rFonts w:ascii="Arial Narrow" w:hAnsi="Arial Narrow"/>
                <w:b/>
                <w:sz w:val="26"/>
                <w:szCs w:val="26"/>
                <w:lang w:val="en-US"/>
              </w:rPr>
              <w:t xml:space="preserve">4 ____ Sociocultural and Political are not factors of globalization </w:t>
            </w:r>
          </w:p>
          <w:p w14:paraId="18F27D71" w14:textId="77777777" w:rsidR="00077C4C" w:rsidRPr="00654C16" w:rsidRDefault="00077C4C" w:rsidP="00077C4C">
            <w:pPr>
              <w:rPr>
                <w:rFonts w:ascii="Arial Narrow" w:hAnsi="Arial Narrow"/>
                <w:b/>
                <w:sz w:val="26"/>
                <w:szCs w:val="26"/>
                <w:lang w:val="en-US"/>
              </w:rPr>
            </w:pPr>
          </w:p>
          <w:p w14:paraId="29C314E5" w14:textId="77777777" w:rsidR="00077C4C" w:rsidRPr="00654C16" w:rsidRDefault="00077C4C" w:rsidP="00077C4C">
            <w:pPr>
              <w:rPr>
                <w:rFonts w:ascii="Arial Narrow" w:hAnsi="Arial Narrow"/>
                <w:b/>
                <w:sz w:val="26"/>
                <w:szCs w:val="26"/>
                <w:lang w:val="en-US"/>
              </w:rPr>
            </w:pPr>
            <w:r w:rsidRPr="00654C16">
              <w:rPr>
                <w:rFonts w:ascii="Arial Narrow" w:hAnsi="Arial Narrow"/>
                <w:b/>
                <w:sz w:val="26"/>
                <w:szCs w:val="26"/>
                <w:lang w:val="en-US"/>
              </w:rPr>
              <w:t>5 ____ The term is also refer to the transnational circulation of ideas</w:t>
            </w:r>
          </w:p>
          <w:p w14:paraId="3C055B8D" w14:textId="77777777" w:rsidR="00077C4C" w:rsidRDefault="00654C16" w:rsidP="00077C4C">
            <w:pPr>
              <w:rPr>
                <w:sz w:val="18"/>
                <w:szCs w:val="18"/>
                <w:lang w:val="en-US"/>
              </w:rPr>
            </w:pPr>
            <w:r>
              <w:rPr>
                <w:sz w:val="18"/>
                <w:szCs w:val="18"/>
                <w:lang w:val="en-US"/>
              </w:rPr>
              <w:t xml:space="preserve"> </w:t>
            </w:r>
          </w:p>
          <w:p w14:paraId="3495F934" w14:textId="77777777" w:rsidR="00654C16" w:rsidRDefault="00654C16" w:rsidP="00077C4C">
            <w:pPr>
              <w:rPr>
                <w:sz w:val="18"/>
                <w:szCs w:val="18"/>
                <w:lang w:val="en-US"/>
              </w:rPr>
            </w:pPr>
          </w:p>
          <w:p w14:paraId="78861694" w14:textId="77777777" w:rsidR="00654C16" w:rsidRDefault="00654C16" w:rsidP="00077C4C">
            <w:pPr>
              <w:rPr>
                <w:sz w:val="18"/>
                <w:szCs w:val="18"/>
                <w:lang w:val="en-US"/>
              </w:rPr>
            </w:pPr>
          </w:p>
          <w:p w14:paraId="618CF761" w14:textId="77777777" w:rsidR="00654C16" w:rsidRDefault="00654C16" w:rsidP="00077C4C">
            <w:pPr>
              <w:rPr>
                <w:sz w:val="18"/>
                <w:szCs w:val="18"/>
                <w:lang w:val="en-US"/>
              </w:rPr>
            </w:pPr>
          </w:p>
          <w:p w14:paraId="77FB2558" w14:textId="77777777" w:rsidR="00654C16" w:rsidRDefault="00654C16" w:rsidP="00077C4C">
            <w:pPr>
              <w:rPr>
                <w:sz w:val="18"/>
                <w:szCs w:val="18"/>
                <w:lang w:val="en-US"/>
              </w:rPr>
            </w:pPr>
          </w:p>
          <w:p w14:paraId="78D48A64" w14:textId="77777777" w:rsidR="00654C16" w:rsidRPr="00C2612D" w:rsidRDefault="00654C16" w:rsidP="00077C4C">
            <w:pPr>
              <w:rPr>
                <w:sz w:val="18"/>
                <w:szCs w:val="18"/>
              </w:rPr>
            </w:pPr>
            <w:r w:rsidRPr="00C2612D">
              <w:rPr>
                <w:sz w:val="18"/>
                <w:szCs w:val="18"/>
              </w:rPr>
              <w:t>III</w:t>
            </w:r>
          </w:p>
          <w:p w14:paraId="0CCE0E0D" w14:textId="77777777" w:rsidR="00654C16" w:rsidRPr="00C2612D" w:rsidRDefault="00654C16" w:rsidP="00077C4C">
            <w:pPr>
              <w:rPr>
                <w:sz w:val="18"/>
                <w:szCs w:val="18"/>
              </w:rPr>
            </w:pPr>
            <w:r>
              <w:rPr>
                <w:noProof/>
                <w:sz w:val="18"/>
                <w:szCs w:val="18"/>
                <w:lang w:val="en-US"/>
              </w:rPr>
              <w:lastRenderedPageBreak/>
              <w:drawing>
                <wp:anchor distT="0" distB="0" distL="114300" distR="114300" simplePos="0" relativeHeight="251658239" behindDoc="0" locked="0" layoutInCell="1" allowOverlap="1" wp14:anchorId="3F557FCA" wp14:editId="4E144C90">
                  <wp:simplePos x="0" y="0"/>
                  <wp:positionH relativeFrom="column">
                    <wp:posOffset>-577215</wp:posOffset>
                  </wp:positionH>
                  <wp:positionV relativeFrom="paragraph">
                    <wp:posOffset>97790</wp:posOffset>
                  </wp:positionV>
                  <wp:extent cx="6523990" cy="66960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3990" cy="6696075"/>
                          </a:xfrm>
                          <a:prstGeom prst="rect">
                            <a:avLst/>
                          </a:prstGeom>
                          <a:noFill/>
                        </pic:spPr>
                      </pic:pic>
                    </a:graphicData>
                  </a:graphic>
                  <wp14:sizeRelV relativeFrom="margin">
                    <wp14:pctHeight>0</wp14:pctHeight>
                  </wp14:sizeRelV>
                </wp:anchor>
              </w:drawing>
            </w:r>
          </w:p>
          <w:p w14:paraId="57FDB59B" w14:textId="77777777" w:rsidR="00654C16" w:rsidRPr="00C2612D" w:rsidRDefault="00654C16" w:rsidP="00077C4C">
            <w:pPr>
              <w:rPr>
                <w:sz w:val="18"/>
                <w:szCs w:val="18"/>
              </w:rPr>
            </w:pPr>
          </w:p>
          <w:p w14:paraId="3B2CCD95" w14:textId="77777777" w:rsidR="00654C16" w:rsidRPr="00C2612D" w:rsidRDefault="00654C16" w:rsidP="00077C4C">
            <w:pPr>
              <w:rPr>
                <w:sz w:val="18"/>
                <w:szCs w:val="18"/>
              </w:rPr>
            </w:pPr>
          </w:p>
          <w:p w14:paraId="40D7918A" w14:textId="77777777" w:rsidR="00654C16" w:rsidRPr="00C2612D" w:rsidRDefault="00654C16" w:rsidP="00077C4C">
            <w:pPr>
              <w:rPr>
                <w:sz w:val="18"/>
                <w:szCs w:val="18"/>
              </w:rPr>
            </w:pPr>
          </w:p>
          <w:p w14:paraId="28F72EC1" w14:textId="77777777" w:rsidR="00654C16" w:rsidRPr="00C2612D" w:rsidRDefault="00654C16" w:rsidP="00077C4C">
            <w:pPr>
              <w:rPr>
                <w:sz w:val="18"/>
                <w:szCs w:val="18"/>
              </w:rPr>
            </w:pPr>
          </w:p>
          <w:p w14:paraId="2DC970DD" w14:textId="77777777" w:rsidR="00654C16" w:rsidRPr="00C2612D" w:rsidRDefault="00654C16" w:rsidP="00077C4C">
            <w:pPr>
              <w:rPr>
                <w:sz w:val="18"/>
                <w:szCs w:val="18"/>
              </w:rPr>
            </w:pPr>
          </w:p>
          <w:p w14:paraId="23FBA474" w14:textId="77777777" w:rsidR="00077C4C" w:rsidRPr="00C2612D" w:rsidRDefault="00077C4C" w:rsidP="00077C4C">
            <w:pPr>
              <w:rPr>
                <w:sz w:val="18"/>
                <w:szCs w:val="18"/>
              </w:rPr>
            </w:pPr>
          </w:p>
          <w:p w14:paraId="07E0CBA3" w14:textId="77777777" w:rsidR="00077C4C" w:rsidRPr="00C2612D" w:rsidRDefault="00654C16" w:rsidP="00077C4C">
            <w:pPr>
              <w:rPr>
                <w:sz w:val="18"/>
                <w:szCs w:val="18"/>
              </w:rPr>
            </w:pPr>
            <w:r>
              <w:rPr>
                <w:noProof/>
                <w:sz w:val="18"/>
                <w:szCs w:val="18"/>
                <w:lang w:val="en-US"/>
              </w:rPr>
              <mc:AlternateContent>
                <mc:Choice Requires="wps">
                  <w:drawing>
                    <wp:anchor distT="0" distB="0" distL="114300" distR="114300" simplePos="0" relativeHeight="251660288" behindDoc="0" locked="0" layoutInCell="1" allowOverlap="1" wp14:anchorId="7BCA1B88" wp14:editId="138F2DD7">
                      <wp:simplePos x="0" y="0"/>
                      <wp:positionH relativeFrom="column">
                        <wp:posOffset>3585210</wp:posOffset>
                      </wp:positionH>
                      <wp:positionV relativeFrom="paragraph">
                        <wp:posOffset>111125</wp:posOffset>
                      </wp:positionV>
                      <wp:extent cx="2171700" cy="140017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21717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646CDE" w14:textId="77777777" w:rsidR="00654C16" w:rsidRPr="00654C16" w:rsidRDefault="00654C16" w:rsidP="00654C16">
                                  <w:pPr>
                                    <w:jc w:val="center"/>
                                    <w:rPr>
                                      <w:b/>
                                      <w:sz w:val="26"/>
                                      <w:szCs w:val="26"/>
                                      <w:lang w:val="en-US"/>
                                    </w:rPr>
                                  </w:pPr>
                                  <w:r w:rsidRPr="00654C16">
                                    <w:rPr>
                                      <w:b/>
                                      <w:sz w:val="26"/>
                                      <w:szCs w:val="26"/>
                                      <w:lang w:val="en-US"/>
                                    </w:rPr>
                                    <w:t>Network – Investment – Capital Flow- Trade – Term – Technology – Migration – Popular – Culture – Globalization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0467B" id="Rectángulo redondeado 5" o:spid="_x0000_s1026" style="position:absolute;margin-left:282.3pt;margin-top:8.75pt;width:171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" fillcolor="white [3201]" strokecolor="#f79646 [3209]" strokeweight="2pt">
                      <v:textbox>
                        <w:txbxContent>
                          <w:p w:rsidR="00654C16" w:rsidRPr="00654C16" w:rsidRDefault="00654C16" w:rsidP="00654C16">
                            <w:pPr>
                              <w:jc w:val="center"/>
                              <w:rPr>
                                <w:b/>
                                <w:sz w:val="26"/>
                                <w:szCs w:val="26"/>
                                <w:lang w:val="en-US"/>
                              </w:rPr>
                            </w:pPr>
                            <w:r w:rsidRPr="00654C16">
                              <w:rPr>
                                <w:b/>
                                <w:sz w:val="26"/>
                                <w:szCs w:val="26"/>
                                <w:lang w:val="en-US"/>
                              </w:rPr>
                              <w:t>Network – Investment – Capital Flow- Trade – Term – Technology – Migration – Popular – Culture – Globalization</w:t>
                            </w:r>
                          </w:p>
                        </w:txbxContent>
                      </v:textbox>
                    </v:roundrect>
                  </w:pict>
                </mc:Fallback>
              </mc:AlternateContent>
            </w:r>
          </w:p>
          <w:p w14:paraId="55F0E95B" w14:textId="77777777" w:rsidR="00077C4C" w:rsidRPr="00C2612D" w:rsidRDefault="00077C4C" w:rsidP="00077C4C">
            <w:pPr>
              <w:rPr>
                <w:sz w:val="18"/>
                <w:szCs w:val="18"/>
              </w:rPr>
            </w:pPr>
          </w:p>
          <w:p w14:paraId="16352A4B" w14:textId="77777777" w:rsidR="00077C4C" w:rsidRPr="00C2612D" w:rsidRDefault="00077C4C" w:rsidP="00077C4C">
            <w:pPr>
              <w:rPr>
                <w:sz w:val="18"/>
                <w:szCs w:val="18"/>
              </w:rPr>
            </w:pPr>
          </w:p>
          <w:p w14:paraId="10A437BF" w14:textId="77777777" w:rsidR="00077C4C" w:rsidRPr="00C2612D" w:rsidRDefault="00077C4C" w:rsidP="00077C4C">
            <w:pPr>
              <w:rPr>
                <w:sz w:val="18"/>
                <w:szCs w:val="18"/>
              </w:rPr>
            </w:pPr>
          </w:p>
          <w:p w14:paraId="06FB4C38" w14:textId="77777777" w:rsidR="00077C4C" w:rsidRPr="00C2612D" w:rsidRDefault="00077C4C" w:rsidP="00077C4C">
            <w:pPr>
              <w:rPr>
                <w:sz w:val="18"/>
                <w:szCs w:val="18"/>
              </w:rPr>
            </w:pPr>
          </w:p>
          <w:p w14:paraId="71A7ABCD" w14:textId="77777777" w:rsidR="00077C4C" w:rsidRPr="00C2612D" w:rsidRDefault="00077C4C" w:rsidP="00077C4C">
            <w:pPr>
              <w:rPr>
                <w:sz w:val="18"/>
                <w:szCs w:val="18"/>
              </w:rPr>
            </w:pPr>
          </w:p>
          <w:p w14:paraId="4876BECC" w14:textId="77777777" w:rsidR="00077C4C" w:rsidRPr="00C2612D" w:rsidRDefault="00077C4C" w:rsidP="00077C4C">
            <w:pPr>
              <w:rPr>
                <w:sz w:val="18"/>
                <w:szCs w:val="18"/>
              </w:rPr>
            </w:pPr>
          </w:p>
          <w:p w14:paraId="0E828489" w14:textId="77777777" w:rsidR="00077C4C" w:rsidRPr="00C2612D" w:rsidRDefault="00077C4C" w:rsidP="00077C4C">
            <w:pPr>
              <w:rPr>
                <w:sz w:val="18"/>
                <w:szCs w:val="18"/>
              </w:rPr>
            </w:pPr>
          </w:p>
          <w:p w14:paraId="402328E0" w14:textId="77777777" w:rsidR="00077C4C" w:rsidRPr="00C2612D" w:rsidRDefault="00077C4C" w:rsidP="00077C4C">
            <w:pPr>
              <w:rPr>
                <w:sz w:val="18"/>
                <w:szCs w:val="18"/>
              </w:rPr>
            </w:pPr>
          </w:p>
          <w:p w14:paraId="1FE4008E" w14:textId="77777777" w:rsidR="00077C4C" w:rsidRPr="00C2612D" w:rsidRDefault="00077C4C" w:rsidP="00077C4C">
            <w:pPr>
              <w:rPr>
                <w:sz w:val="18"/>
                <w:szCs w:val="18"/>
              </w:rPr>
            </w:pPr>
          </w:p>
          <w:p w14:paraId="08F5FFA3" w14:textId="77777777" w:rsidR="00077C4C" w:rsidRPr="00C2612D" w:rsidRDefault="00077C4C" w:rsidP="00077C4C">
            <w:pPr>
              <w:rPr>
                <w:sz w:val="18"/>
                <w:szCs w:val="18"/>
              </w:rPr>
            </w:pPr>
          </w:p>
          <w:p w14:paraId="605CBE98" w14:textId="77777777" w:rsidR="00077C4C" w:rsidRPr="00C2612D" w:rsidRDefault="00077C4C" w:rsidP="00077C4C">
            <w:pPr>
              <w:rPr>
                <w:sz w:val="18"/>
                <w:szCs w:val="18"/>
              </w:rPr>
            </w:pPr>
          </w:p>
          <w:p w14:paraId="6108B7C4" w14:textId="77777777" w:rsidR="00077C4C" w:rsidRPr="00C2612D" w:rsidRDefault="00077C4C" w:rsidP="00077C4C">
            <w:pPr>
              <w:rPr>
                <w:sz w:val="18"/>
                <w:szCs w:val="18"/>
              </w:rPr>
            </w:pPr>
          </w:p>
          <w:p w14:paraId="267EBF49" w14:textId="77777777" w:rsidR="00077C4C" w:rsidRPr="00C2612D" w:rsidRDefault="00077C4C" w:rsidP="00077C4C">
            <w:pPr>
              <w:rPr>
                <w:sz w:val="18"/>
                <w:szCs w:val="18"/>
              </w:rPr>
            </w:pPr>
          </w:p>
          <w:p w14:paraId="677D0844" w14:textId="77777777" w:rsidR="00077C4C" w:rsidRPr="00C2612D" w:rsidRDefault="00077C4C" w:rsidP="00077C4C">
            <w:pPr>
              <w:rPr>
                <w:sz w:val="18"/>
                <w:szCs w:val="18"/>
              </w:rPr>
            </w:pPr>
          </w:p>
          <w:p w14:paraId="42B3141C" w14:textId="77777777" w:rsidR="00077C4C" w:rsidRPr="00430AA6" w:rsidRDefault="00077C4C" w:rsidP="00077C4C">
            <w:pPr>
              <w:rPr>
                <w:sz w:val="18"/>
                <w:szCs w:val="18"/>
              </w:rPr>
            </w:pPr>
            <w:r w:rsidRPr="00C2612D">
              <w:rPr>
                <w:sz w:val="18"/>
                <w:szCs w:val="18"/>
              </w:rPr>
              <w:t xml:space="preserve">                           </w:t>
            </w:r>
            <w:r w:rsidRPr="00430AA6">
              <w:rPr>
                <w:sz w:val="18"/>
                <w:szCs w:val="18"/>
              </w:rPr>
              <w:t>Recuerda enviar tus dudas y respuestas al correo</w:t>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r>
            <w:r w:rsidRPr="00430AA6">
              <w:rPr>
                <w:sz w:val="18"/>
                <w:szCs w:val="18"/>
              </w:rPr>
              <w:softHyphen/>
              <w:t xml:space="preserve"> ______________</w:t>
            </w:r>
          </w:p>
          <w:p w14:paraId="6B17563A" w14:textId="77777777" w:rsidR="00077C4C" w:rsidRPr="00F92BEE" w:rsidRDefault="00077C4C" w:rsidP="00077C4C">
            <w:pPr>
              <w:rPr>
                <w:sz w:val="18"/>
                <w:szCs w:val="18"/>
              </w:rPr>
            </w:pPr>
            <w:r w:rsidRPr="00430AA6">
              <w:rPr>
                <w:sz w:val="18"/>
                <w:szCs w:val="18"/>
              </w:rPr>
              <w:t xml:space="preserve">                                                                 Muchas gracias.</w:t>
            </w:r>
          </w:p>
        </w:tc>
      </w:tr>
    </w:tbl>
    <w:p w14:paraId="2345EB3B" w14:textId="77777777" w:rsidR="003B4FC1" w:rsidRDefault="003B4FC1" w:rsidP="003B4FC1">
      <w:pPr>
        <w:spacing w:after="0" w:line="240" w:lineRule="auto"/>
      </w:pPr>
    </w:p>
    <w:p w14:paraId="4C5E046F" w14:textId="77777777" w:rsidR="00A11514" w:rsidRDefault="00A11514" w:rsidP="00A11514">
      <w:pPr>
        <w:spacing w:after="0" w:line="240" w:lineRule="auto"/>
      </w:pPr>
    </w:p>
    <w:p w14:paraId="4DDCF389" w14:textId="77777777" w:rsidR="003B4FC1" w:rsidRPr="00654C16" w:rsidRDefault="00A11514" w:rsidP="00654C16">
      <w:pPr>
        <w:spacing w:after="0" w:line="240" w:lineRule="auto"/>
        <w:rPr>
          <w:u w:val="single"/>
        </w:rPr>
      </w:pPr>
      <w:r>
        <w:t xml:space="preserve">                                     </w:t>
      </w:r>
      <w:r w:rsidR="00077C4C">
        <w:t xml:space="preserve">                </w:t>
      </w:r>
    </w:p>
    <w:p w14:paraId="3077A71C" w14:textId="77777777" w:rsidR="00A508E6" w:rsidRDefault="00A508E6"/>
    <w:sectPr w:rsidR="00A508E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B2AB" w14:textId="77777777" w:rsidR="005E3CFF" w:rsidRDefault="005E3CFF" w:rsidP="003B4FC1">
      <w:pPr>
        <w:spacing w:after="0" w:line="240" w:lineRule="auto"/>
      </w:pPr>
      <w:r>
        <w:separator/>
      </w:r>
    </w:p>
  </w:endnote>
  <w:endnote w:type="continuationSeparator" w:id="0">
    <w:p w14:paraId="750BF306" w14:textId="77777777" w:rsidR="005E3CFF" w:rsidRDefault="005E3CFF"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0AB7" w14:textId="77777777" w:rsidR="003B4FC1" w:rsidRPr="003B4FC1" w:rsidRDefault="003B4FC1" w:rsidP="003B4FC1">
    <w:pPr>
      <w:pStyle w:val="Footer"/>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C11D" w14:textId="77777777" w:rsidR="005E3CFF" w:rsidRDefault="005E3CFF" w:rsidP="003B4FC1">
      <w:pPr>
        <w:spacing w:after="0" w:line="240" w:lineRule="auto"/>
      </w:pPr>
      <w:r>
        <w:separator/>
      </w:r>
    </w:p>
  </w:footnote>
  <w:footnote w:type="continuationSeparator" w:id="0">
    <w:p w14:paraId="4AB1E26E" w14:textId="77777777" w:rsidR="005E3CFF" w:rsidRDefault="005E3CFF" w:rsidP="003B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6F29" w14:textId="77777777" w:rsidR="00A11514" w:rsidRDefault="00A11514">
    <w:pPr>
      <w:pStyle w:val="Header"/>
    </w:pPr>
    <w:r>
      <w:rPr>
        <w:noProof/>
        <w:lang w:val="en-US"/>
      </w:rPr>
      <w:drawing>
        <wp:anchor distT="0" distB="0" distL="114300" distR="114300" simplePos="0" relativeHeight="251659264" behindDoc="0" locked="0" layoutInCell="1" allowOverlap="1" wp14:anchorId="52754FA2" wp14:editId="797CDE2D">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C1"/>
    <w:rsid w:val="00077C4C"/>
    <w:rsid w:val="0024676D"/>
    <w:rsid w:val="002E4C53"/>
    <w:rsid w:val="003B4FC1"/>
    <w:rsid w:val="00430AA6"/>
    <w:rsid w:val="00493E6B"/>
    <w:rsid w:val="004A6EDF"/>
    <w:rsid w:val="005E3CFF"/>
    <w:rsid w:val="00654C16"/>
    <w:rsid w:val="009B4CF1"/>
    <w:rsid w:val="00A11514"/>
    <w:rsid w:val="00A508E6"/>
    <w:rsid w:val="00C2612D"/>
    <w:rsid w:val="00C97E3F"/>
    <w:rsid w:val="00E71A73"/>
    <w:rsid w:val="00FB77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4A9D"/>
  <w15:docId w15:val="{910F8BB4-A593-4E1F-A0D2-5C803841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F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4FC1"/>
  </w:style>
  <w:style w:type="paragraph" w:styleId="Footer">
    <w:name w:val="footer"/>
    <w:basedOn w:val="Normal"/>
    <w:link w:val="FooterChar"/>
    <w:uiPriority w:val="99"/>
    <w:unhideWhenUsed/>
    <w:rsid w:val="003B4F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4FC1"/>
  </w:style>
  <w:style w:type="paragraph" w:styleId="NoSpacing">
    <w:name w:val="No Spacing"/>
    <w:uiPriority w:val="1"/>
    <w:qFormat/>
    <w:rsid w:val="00C26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sguias.listal@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dorys gonzalez</cp:lastModifiedBy>
  <cp:revision>2</cp:revision>
  <dcterms:created xsi:type="dcterms:W3CDTF">2020-04-30T15:01:00Z</dcterms:created>
  <dcterms:modified xsi:type="dcterms:W3CDTF">2020-04-30T15:01:00Z</dcterms:modified>
</cp:coreProperties>
</file>