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1" w:rightFromText="141" w:vertAnchor="text" w:horzAnchor="margin" w:tblpY="1104"/>
        <w:tblW w:w="0" w:type="auto"/>
        <w:tblInd w:w="0" w:type="dxa"/>
        <w:tblLook w:val="04A0" w:firstRow="1" w:lastRow="0" w:firstColumn="1" w:lastColumn="0" w:noHBand="0" w:noVBand="1"/>
      </w:tblPr>
      <w:tblGrid>
        <w:gridCol w:w="10627"/>
      </w:tblGrid>
      <w:tr w:rsidR="00DA610F" w14:paraId="37C1AEC0" w14:textId="77777777" w:rsidTr="00501773">
        <w:trPr>
          <w:trHeight w:val="7787"/>
        </w:trPr>
        <w:tc>
          <w:tcPr>
            <w:tcW w:w="10627" w:type="dxa"/>
            <w:tcBorders>
              <w:top w:val="single" w:sz="4" w:space="0" w:color="auto"/>
              <w:left w:val="single" w:sz="4" w:space="0" w:color="auto"/>
              <w:bottom w:val="single" w:sz="4" w:space="0" w:color="auto"/>
              <w:right w:val="single" w:sz="4" w:space="0" w:color="auto"/>
            </w:tcBorders>
          </w:tcPr>
          <w:p w14:paraId="2C1E3E85" w14:textId="2D1E060A" w:rsidR="00DA610F" w:rsidRDefault="00DA610F" w:rsidP="00C421BE">
            <w:pPr>
              <w:spacing w:after="0" w:line="240" w:lineRule="auto"/>
            </w:pPr>
            <w:r>
              <w:rPr>
                <w:noProof/>
              </w:rPr>
              <w:drawing>
                <wp:anchor distT="0" distB="0" distL="114300" distR="114300" simplePos="0" relativeHeight="251659264" behindDoc="0" locked="0" layoutInCell="1" allowOverlap="1" wp14:anchorId="2D2629CC" wp14:editId="417E80BF">
                  <wp:simplePos x="0" y="0"/>
                  <wp:positionH relativeFrom="column">
                    <wp:posOffset>-6350</wp:posOffset>
                  </wp:positionH>
                  <wp:positionV relativeFrom="paragraph">
                    <wp:posOffset>10795</wp:posOffset>
                  </wp:positionV>
                  <wp:extent cx="300990" cy="441325"/>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990" cy="441325"/>
                          </a:xfrm>
                          <a:prstGeom prst="rect">
                            <a:avLst/>
                          </a:prstGeom>
                          <a:noFill/>
                        </pic:spPr>
                      </pic:pic>
                    </a:graphicData>
                  </a:graphic>
                  <wp14:sizeRelH relativeFrom="page">
                    <wp14:pctWidth>0</wp14:pctWidth>
                  </wp14:sizeRelH>
                  <wp14:sizeRelV relativeFrom="page">
                    <wp14:pctHeight>0</wp14:pctHeight>
                  </wp14:sizeRelV>
                </wp:anchor>
              </w:drawing>
            </w:r>
          </w:p>
          <w:p w14:paraId="1F512BC4" w14:textId="7A9A1EBF" w:rsidR="00DA610F" w:rsidRDefault="00DA610F" w:rsidP="00C421BE">
            <w:pPr>
              <w:spacing w:after="0" w:line="240" w:lineRule="auto"/>
              <w:rPr>
                <w:b/>
                <w:bCs/>
                <w:sz w:val="18"/>
                <w:szCs w:val="18"/>
              </w:rPr>
            </w:pPr>
            <w:r>
              <w:t xml:space="preserve">                                  </w:t>
            </w:r>
            <w:r>
              <w:rPr>
                <w:sz w:val="18"/>
                <w:szCs w:val="18"/>
              </w:rPr>
              <w:t xml:space="preserve">  </w:t>
            </w:r>
            <w:r>
              <w:rPr>
                <w:b/>
                <w:sz w:val="18"/>
                <w:szCs w:val="18"/>
              </w:rPr>
              <w:t>GUÍA DE APRENDIZAJE</w:t>
            </w:r>
            <w:r>
              <w:rPr>
                <w:sz w:val="18"/>
                <w:szCs w:val="18"/>
              </w:rPr>
              <w:t xml:space="preserve">   </w:t>
            </w:r>
            <w:r>
              <w:rPr>
                <w:b/>
                <w:bCs/>
                <w:sz w:val="18"/>
                <w:szCs w:val="18"/>
              </w:rPr>
              <w:t>LENGUAJE</w:t>
            </w:r>
            <w:r>
              <w:rPr>
                <w:sz w:val="18"/>
                <w:szCs w:val="18"/>
              </w:rPr>
              <w:t xml:space="preserve">    </w:t>
            </w:r>
            <w:r>
              <w:rPr>
                <w:b/>
                <w:bCs/>
                <w:sz w:val="18"/>
                <w:szCs w:val="18"/>
              </w:rPr>
              <w:t>SEGUNDO MEDIO</w:t>
            </w:r>
            <w:r w:rsidR="001A63A7">
              <w:rPr>
                <w:b/>
                <w:bCs/>
                <w:sz w:val="18"/>
                <w:szCs w:val="18"/>
              </w:rPr>
              <w:t xml:space="preserve"> (primera semana de mayo)</w:t>
            </w:r>
          </w:p>
          <w:p w14:paraId="0808C191" w14:textId="77777777" w:rsidR="00DA610F" w:rsidRDefault="00DA610F" w:rsidP="00C421BE">
            <w:pPr>
              <w:spacing w:after="0" w:line="240" w:lineRule="auto"/>
              <w:rPr>
                <w:sz w:val="18"/>
                <w:szCs w:val="18"/>
              </w:rPr>
            </w:pPr>
            <w:r>
              <w:rPr>
                <w:sz w:val="18"/>
                <w:szCs w:val="18"/>
                <w:u w:val="single"/>
              </w:rPr>
              <w:t xml:space="preserve">  </w:t>
            </w:r>
            <w:r>
              <w:rPr>
                <w:sz w:val="18"/>
                <w:szCs w:val="18"/>
                <w:u w:val="single"/>
                <w:shd w:val="clear" w:color="auto" w:fill="FFFFFF" w:themeFill="background1"/>
              </w:rPr>
              <w:t xml:space="preserve">                      </w:t>
            </w:r>
            <w:r>
              <w:rPr>
                <w:sz w:val="18"/>
                <w:szCs w:val="18"/>
                <w:u w:val="single"/>
              </w:rPr>
              <w:t xml:space="preserve"> </w:t>
            </w:r>
            <w:r>
              <w:rPr>
                <w:sz w:val="18"/>
                <w:szCs w:val="18"/>
              </w:rPr>
              <w:t xml:space="preserve">  </w:t>
            </w:r>
          </w:p>
          <w:p w14:paraId="52F69677" w14:textId="77777777" w:rsidR="00DA610F" w:rsidRDefault="00DA610F" w:rsidP="00C421BE">
            <w:pPr>
              <w:spacing w:after="0" w:line="240" w:lineRule="auto"/>
              <w:rPr>
                <w:sz w:val="18"/>
                <w:szCs w:val="18"/>
              </w:rPr>
            </w:pPr>
          </w:p>
          <w:p w14:paraId="58F7354F" w14:textId="0D66CB7C" w:rsidR="00DA610F" w:rsidRDefault="00DA610F" w:rsidP="00C421BE">
            <w:pPr>
              <w:spacing w:after="0" w:line="240" w:lineRule="auto"/>
              <w:rPr>
                <w:sz w:val="18"/>
                <w:szCs w:val="18"/>
              </w:rPr>
            </w:pPr>
            <w:r>
              <w:rPr>
                <w:sz w:val="18"/>
                <w:szCs w:val="18"/>
                <w:u w:val="single"/>
              </w:rPr>
              <w:t>Departamento o docente(s):</w:t>
            </w:r>
            <w:r w:rsidR="00ED7858">
              <w:rPr>
                <w:sz w:val="18"/>
                <w:szCs w:val="18"/>
                <w:u w:val="single"/>
              </w:rPr>
              <w:t xml:space="preserve"> LENGUA Y LITERATURA</w:t>
            </w:r>
          </w:p>
          <w:p w14:paraId="1EC50EFD" w14:textId="77777777" w:rsidR="00DA610F" w:rsidRDefault="00DA610F" w:rsidP="00C421BE">
            <w:pPr>
              <w:spacing w:after="0" w:line="240" w:lineRule="auto"/>
              <w:rPr>
                <w:sz w:val="18"/>
                <w:szCs w:val="18"/>
              </w:rPr>
            </w:pPr>
          </w:p>
          <w:tbl>
            <w:tblPr>
              <w:tblStyle w:val="Tablaconcuadrcula"/>
              <w:tblW w:w="0" w:type="auto"/>
              <w:tblInd w:w="0" w:type="dxa"/>
              <w:tblLook w:val="04A0" w:firstRow="1" w:lastRow="0" w:firstColumn="1" w:lastColumn="0" w:noHBand="0" w:noVBand="1"/>
            </w:tblPr>
            <w:tblGrid>
              <w:gridCol w:w="8747"/>
            </w:tblGrid>
            <w:tr w:rsidR="00DA610F" w14:paraId="0F76A661" w14:textId="77777777">
              <w:tc>
                <w:tcPr>
                  <w:tcW w:w="8747" w:type="dxa"/>
                  <w:tcBorders>
                    <w:top w:val="single" w:sz="4" w:space="0" w:color="auto"/>
                    <w:left w:val="single" w:sz="4" w:space="0" w:color="auto"/>
                    <w:bottom w:val="single" w:sz="4" w:space="0" w:color="auto"/>
                    <w:right w:val="single" w:sz="4" w:space="0" w:color="auto"/>
                  </w:tcBorders>
                  <w:hideMark/>
                </w:tcPr>
                <w:p w14:paraId="08DCB9FC" w14:textId="77777777" w:rsidR="00DA610F" w:rsidRDefault="00DA610F" w:rsidP="001A63A7">
                  <w:pPr>
                    <w:framePr w:hSpace="141" w:wrap="around" w:vAnchor="text" w:hAnchor="margin" w:y="1104"/>
                    <w:adjustRightInd w:val="0"/>
                    <w:spacing w:after="0" w:line="240" w:lineRule="auto"/>
                    <w:rPr>
                      <w:rFonts w:cs="HelveticaNeueLTStd-Lt"/>
                      <w:sz w:val="18"/>
                      <w:szCs w:val="18"/>
                    </w:rPr>
                  </w:pPr>
                  <w:r>
                    <w:rPr>
                      <w:sz w:val="18"/>
                      <w:szCs w:val="18"/>
                    </w:rPr>
                    <w:t xml:space="preserve">Estimado alumno, </w:t>
                  </w:r>
                  <w:r>
                    <w:rPr>
                      <w:rFonts w:cs="HelveticaNeueLTStd-Lt"/>
                      <w:sz w:val="18"/>
                      <w:szCs w:val="18"/>
                    </w:rPr>
                    <w:t xml:space="preserve">debido a las actuales circunstancias y hasta que la situación se normalice, te invitamos a trabajar desde tu casa, leer esta guía e ir respondiendo las actividades propuestas. Es de suma importancia evidenciar lo que vas aprendiendo y las dudas que surjan de tu trabajo. </w:t>
                  </w:r>
                </w:p>
                <w:p w14:paraId="16D7A342" w14:textId="77777777" w:rsidR="00DA610F" w:rsidRDefault="00DA610F" w:rsidP="001A63A7">
                  <w:pPr>
                    <w:framePr w:hSpace="141" w:wrap="around" w:vAnchor="text" w:hAnchor="margin" w:y="1104"/>
                    <w:adjustRightInd w:val="0"/>
                    <w:spacing w:after="0" w:line="240" w:lineRule="auto"/>
                    <w:rPr>
                      <w:rFonts w:cs="HelveticaNeueLTStd-Lt"/>
                      <w:sz w:val="18"/>
                      <w:szCs w:val="18"/>
                    </w:rPr>
                  </w:pPr>
                  <w:r>
                    <w:rPr>
                      <w:rFonts w:cs="HelveticaNeueLTStd-Lt"/>
                      <w:sz w:val="18"/>
                      <w:szCs w:val="18"/>
                    </w:rPr>
                    <w:t xml:space="preserve">El objetivo de esta actividad es lograr que adquieras </w:t>
                  </w:r>
                  <w:proofErr w:type="gramStart"/>
                  <w:r>
                    <w:rPr>
                      <w:rFonts w:cs="HelveticaNeueLTStd-Lt"/>
                      <w:sz w:val="18"/>
                      <w:szCs w:val="18"/>
                    </w:rPr>
                    <w:t>conocimientos  y</w:t>
                  </w:r>
                  <w:proofErr w:type="gramEnd"/>
                  <w:r>
                    <w:rPr>
                      <w:rFonts w:cs="HelveticaNeueLTStd-Lt"/>
                      <w:sz w:val="18"/>
                      <w:szCs w:val="18"/>
                    </w:rPr>
                    <w:t xml:space="preserve"> habilidades primordiales para afrontar tu siguiente desafío: el año 2020.</w:t>
                  </w:r>
                </w:p>
                <w:p w14:paraId="6F0ED7AB" w14:textId="27749ACE" w:rsidR="00E541B9" w:rsidRDefault="00DA610F" w:rsidP="001A63A7">
                  <w:pPr>
                    <w:framePr w:hSpace="141" w:wrap="around" w:vAnchor="text" w:hAnchor="margin" w:y="1104"/>
                    <w:spacing w:after="0" w:line="240" w:lineRule="auto"/>
                    <w:rPr>
                      <w:rFonts w:cs="HelveticaNeueLTStd-Lt"/>
                      <w:b/>
                      <w:sz w:val="18"/>
                      <w:szCs w:val="18"/>
                    </w:rPr>
                  </w:pPr>
                  <w:r w:rsidRPr="00E541B9">
                    <w:rPr>
                      <w:rFonts w:cs="HelveticaNeueLTStd-Lt"/>
                      <w:b/>
                      <w:sz w:val="18"/>
                      <w:szCs w:val="18"/>
                    </w:rPr>
                    <w:t>Envía tus respuestas y dudas al correo</w:t>
                  </w:r>
                </w:p>
                <w:p w14:paraId="3F63A907" w14:textId="42516FE5" w:rsidR="00E541B9" w:rsidRDefault="00E541B9" w:rsidP="001A63A7">
                  <w:pPr>
                    <w:framePr w:hSpace="141" w:wrap="around" w:vAnchor="text" w:hAnchor="margin" w:y="1104"/>
                    <w:spacing w:after="0" w:line="240" w:lineRule="auto"/>
                    <w:rPr>
                      <w:rFonts w:cs="HelveticaNeueLTStd-Lt"/>
                      <w:b/>
                      <w:sz w:val="18"/>
                      <w:szCs w:val="18"/>
                    </w:rPr>
                  </w:pPr>
                  <w:r>
                    <w:rPr>
                      <w:rFonts w:cs="HelveticaNeueLTStd-Lt"/>
                      <w:b/>
                      <w:sz w:val="18"/>
                      <w:szCs w:val="18"/>
                    </w:rPr>
                    <w:t xml:space="preserve">2° A: </w:t>
                  </w:r>
                  <w:hyperlink r:id="rId6" w:history="1">
                    <w:r w:rsidRPr="00A94795">
                      <w:rPr>
                        <w:rStyle w:val="Hipervnculo"/>
                        <w:rFonts w:cs="HelveticaNeueLTStd-Lt"/>
                        <w:b/>
                        <w:sz w:val="18"/>
                        <w:szCs w:val="18"/>
                      </w:rPr>
                      <w:t>trabajosprofeantonio@gmail.com</w:t>
                    </w:r>
                  </w:hyperlink>
                  <w:r>
                    <w:rPr>
                      <w:rFonts w:cs="HelveticaNeueLTStd-Lt"/>
                      <w:b/>
                      <w:sz w:val="18"/>
                      <w:szCs w:val="18"/>
                    </w:rPr>
                    <w:t xml:space="preserve">              2° B-C-D-E: </w:t>
                  </w:r>
                  <w:hyperlink r:id="rId7" w:history="1">
                    <w:r w:rsidRPr="00A94795">
                      <w:rPr>
                        <w:rStyle w:val="Hipervnculo"/>
                        <w:rFonts w:cs="HelveticaNeueLTStd-Lt"/>
                        <w:b/>
                        <w:sz w:val="18"/>
                        <w:szCs w:val="18"/>
                      </w:rPr>
                      <w:t>samuel.rap.sa@gmail.com</w:t>
                    </w:r>
                  </w:hyperlink>
                </w:p>
                <w:p w14:paraId="61DEE80C" w14:textId="77777777" w:rsidR="00E541B9" w:rsidRPr="00E541B9" w:rsidRDefault="00E541B9" w:rsidP="001A63A7">
                  <w:pPr>
                    <w:framePr w:hSpace="141" w:wrap="around" w:vAnchor="text" w:hAnchor="margin" w:y="1104"/>
                    <w:spacing w:after="0" w:line="240" w:lineRule="auto"/>
                    <w:rPr>
                      <w:rFonts w:cs="HelveticaNeueLTStd-Lt"/>
                      <w:b/>
                      <w:sz w:val="18"/>
                      <w:szCs w:val="18"/>
                    </w:rPr>
                  </w:pPr>
                </w:p>
                <w:p w14:paraId="699EE2FB" w14:textId="20FEEE76" w:rsidR="00DA610F" w:rsidRDefault="00DA610F" w:rsidP="001A63A7">
                  <w:pPr>
                    <w:framePr w:hSpace="141" w:wrap="around" w:vAnchor="text" w:hAnchor="margin" w:y="1104"/>
                    <w:spacing w:after="0" w:line="240" w:lineRule="auto"/>
                    <w:rPr>
                      <w:rFonts w:cs="HelveticaNeueLTStd-Lt"/>
                      <w:b/>
                      <w:color w:val="0563C1" w:themeColor="hyperlink"/>
                      <w:sz w:val="18"/>
                      <w:szCs w:val="18"/>
                      <w:u w:val="single"/>
                    </w:rPr>
                  </w:pPr>
                  <w:r>
                    <w:rPr>
                      <w:rFonts w:cs="HelveticaNeueLTStd-Lt"/>
                      <w:b/>
                      <w:sz w:val="18"/>
                      <w:szCs w:val="18"/>
                      <w:u w:val="single"/>
                    </w:rPr>
                    <w:t>____________________                  Muchas gracias.</w:t>
                  </w:r>
                </w:p>
              </w:tc>
            </w:tr>
          </w:tbl>
          <w:p w14:paraId="55D99FFE" w14:textId="77777777" w:rsidR="00DA610F" w:rsidRDefault="00DA610F" w:rsidP="00C421BE">
            <w:pPr>
              <w:spacing w:after="0" w:line="240" w:lineRule="auto"/>
              <w:rPr>
                <w:sz w:val="18"/>
                <w:szCs w:val="18"/>
              </w:rPr>
            </w:pPr>
          </w:p>
          <w:tbl>
            <w:tblPr>
              <w:tblStyle w:val="Tablaconcuadrcula"/>
              <w:tblW w:w="0" w:type="auto"/>
              <w:tblInd w:w="0" w:type="dxa"/>
              <w:tblLook w:val="04A0" w:firstRow="1" w:lastRow="0" w:firstColumn="1" w:lastColumn="0" w:noHBand="0" w:noVBand="1"/>
            </w:tblPr>
            <w:tblGrid>
              <w:gridCol w:w="1696"/>
              <w:gridCol w:w="7051"/>
            </w:tblGrid>
            <w:tr w:rsidR="00DA610F" w14:paraId="0949E2C4" w14:textId="77777777">
              <w:tc>
                <w:tcPr>
                  <w:tcW w:w="1696" w:type="dxa"/>
                  <w:tcBorders>
                    <w:top w:val="single" w:sz="4" w:space="0" w:color="auto"/>
                    <w:left w:val="single" w:sz="4" w:space="0" w:color="auto"/>
                    <w:bottom w:val="single" w:sz="4" w:space="0" w:color="auto"/>
                    <w:right w:val="single" w:sz="4" w:space="0" w:color="auto"/>
                  </w:tcBorders>
                  <w:hideMark/>
                </w:tcPr>
                <w:p w14:paraId="18DBBB6D" w14:textId="77777777" w:rsidR="00DA610F" w:rsidRDefault="00DA610F" w:rsidP="001A63A7">
                  <w:pPr>
                    <w:framePr w:hSpace="141" w:wrap="around" w:vAnchor="text" w:hAnchor="margin" w:y="1104"/>
                    <w:spacing w:after="0" w:line="240" w:lineRule="auto"/>
                    <w:rPr>
                      <w:sz w:val="18"/>
                      <w:szCs w:val="18"/>
                    </w:rPr>
                  </w:pPr>
                  <w:r>
                    <w:rPr>
                      <w:sz w:val="18"/>
                      <w:szCs w:val="18"/>
                    </w:rPr>
                    <w:t>Nombre</w:t>
                  </w:r>
                </w:p>
              </w:tc>
              <w:tc>
                <w:tcPr>
                  <w:tcW w:w="7051" w:type="dxa"/>
                  <w:tcBorders>
                    <w:top w:val="single" w:sz="4" w:space="0" w:color="auto"/>
                    <w:left w:val="single" w:sz="4" w:space="0" w:color="auto"/>
                    <w:bottom w:val="single" w:sz="4" w:space="0" w:color="auto"/>
                    <w:right w:val="single" w:sz="4" w:space="0" w:color="auto"/>
                  </w:tcBorders>
                </w:tcPr>
                <w:p w14:paraId="40B20A82" w14:textId="77777777" w:rsidR="00DA610F" w:rsidRDefault="00DA610F" w:rsidP="001A63A7">
                  <w:pPr>
                    <w:framePr w:hSpace="141" w:wrap="around" w:vAnchor="text" w:hAnchor="margin" w:y="1104"/>
                    <w:spacing w:after="0" w:line="240" w:lineRule="auto"/>
                    <w:rPr>
                      <w:sz w:val="18"/>
                      <w:szCs w:val="18"/>
                    </w:rPr>
                  </w:pPr>
                </w:p>
              </w:tc>
            </w:tr>
            <w:tr w:rsidR="00DA610F" w14:paraId="3EDE7022" w14:textId="77777777">
              <w:tc>
                <w:tcPr>
                  <w:tcW w:w="1696" w:type="dxa"/>
                  <w:tcBorders>
                    <w:top w:val="single" w:sz="4" w:space="0" w:color="auto"/>
                    <w:left w:val="single" w:sz="4" w:space="0" w:color="auto"/>
                    <w:bottom w:val="single" w:sz="4" w:space="0" w:color="auto"/>
                    <w:right w:val="single" w:sz="4" w:space="0" w:color="auto"/>
                  </w:tcBorders>
                  <w:hideMark/>
                </w:tcPr>
                <w:p w14:paraId="728D1BE4" w14:textId="77777777" w:rsidR="00DA610F" w:rsidRDefault="00DA610F" w:rsidP="001A63A7">
                  <w:pPr>
                    <w:framePr w:hSpace="141" w:wrap="around" w:vAnchor="text" w:hAnchor="margin" w:y="1104"/>
                    <w:spacing w:after="0" w:line="240" w:lineRule="auto"/>
                    <w:rPr>
                      <w:sz w:val="18"/>
                      <w:szCs w:val="18"/>
                    </w:rPr>
                  </w:pPr>
                  <w:r>
                    <w:rPr>
                      <w:sz w:val="18"/>
                      <w:szCs w:val="18"/>
                    </w:rPr>
                    <w:t>Curso</w:t>
                  </w:r>
                </w:p>
              </w:tc>
              <w:tc>
                <w:tcPr>
                  <w:tcW w:w="7051" w:type="dxa"/>
                  <w:tcBorders>
                    <w:top w:val="single" w:sz="4" w:space="0" w:color="auto"/>
                    <w:left w:val="single" w:sz="4" w:space="0" w:color="auto"/>
                    <w:bottom w:val="single" w:sz="4" w:space="0" w:color="auto"/>
                    <w:right w:val="single" w:sz="4" w:space="0" w:color="auto"/>
                  </w:tcBorders>
                </w:tcPr>
                <w:p w14:paraId="2A73FDDA" w14:textId="77777777" w:rsidR="00DA610F" w:rsidRDefault="00DA610F" w:rsidP="001A63A7">
                  <w:pPr>
                    <w:framePr w:hSpace="141" w:wrap="around" w:vAnchor="text" w:hAnchor="margin" w:y="1104"/>
                    <w:spacing w:after="0" w:line="240" w:lineRule="auto"/>
                    <w:rPr>
                      <w:sz w:val="18"/>
                      <w:szCs w:val="18"/>
                    </w:rPr>
                  </w:pPr>
                </w:p>
              </w:tc>
            </w:tr>
            <w:tr w:rsidR="00DA610F" w14:paraId="50402F87" w14:textId="77777777">
              <w:tc>
                <w:tcPr>
                  <w:tcW w:w="1696" w:type="dxa"/>
                  <w:tcBorders>
                    <w:top w:val="single" w:sz="4" w:space="0" w:color="auto"/>
                    <w:left w:val="single" w:sz="4" w:space="0" w:color="auto"/>
                    <w:bottom w:val="single" w:sz="4" w:space="0" w:color="auto"/>
                    <w:right w:val="single" w:sz="4" w:space="0" w:color="auto"/>
                  </w:tcBorders>
                  <w:hideMark/>
                </w:tcPr>
                <w:p w14:paraId="76809D51" w14:textId="77777777" w:rsidR="00DA610F" w:rsidRDefault="00DA610F" w:rsidP="001A63A7">
                  <w:pPr>
                    <w:framePr w:hSpace="141" w:wrap="around" w:vAnchor="text" w:hAnchor="margin" w:y="1104"/>
                    <w:spacing w:after="0" w:line="240" w:lineRule="auto"/>
                    <w:rPr>
                      <w:sz w:val="18"/>
                      <w:szCs w:val="18"/>
                    </w:rPr>
                  </w:pPr>
                  <w:r>
                    <w:rPr>
                      <w:sz w:val="18"/>
                      <w:szCs w:val="18"/>
                    </w:rPr>
                    <w:t>Correo electrónico</w:t>
                  </w:r>
                </w:p>
              </w:tc>
              <w:tc>
                <w:tcPr>
                  <w:tcW w:w="7051" w:type="dxa"/>
                  <w:tcBorders>
                    <w:top w:val="single" w:sz="4" w:space="0" w:color="auto"/>
                    <w:left w:val="single" w:sz="4" w:space="0" w:color="auto"/>
                    <w:bottom w:val="single" w:sz="4" w:space="0" w:color="auto"/>
                    <w:right w:val="single" w:sz="4" w:space="0" w:color="auto"/>
                  </w:tcBorders>
                </w:tcPr>
                <w:p w14:paraId="3F202BE1" w14:textId="77777777" w:rsidR="00DA610F" w:rsidRDefault="00DA610F" w:rsidP="001A63A7">
                  <w:pPr>
                    <w:framePr w:hSpace="141" w:wrap="around" w:vAnchor="text" w:hAnchor="margin" w:y="1104"/>
                    <w:spacing w:after="0" w:line="240" w:lineRule="auto"/>
                    <w:rPr>
                      <w:sz w:val="18"/>
                      <w:szCs w:val="18"/>
                    </w:rPr>
                  </w:pPr>
                </w:p>
              </w:tc>
            </w:tr>
            <w:tr w:rsidR="00DA610F" w14:paraId="59316BA7" w14:textId="77777777">
              <w:tc>
                <w:tcPr>
                  <w:tcW w:w="1696" w:type="dxa"/>
                  <w:tcBorders>
                    <w:top w:val="single" w:sz="4" w:space="0" w:color="auto"/>
                    <w:left w:val="single" w:sz="4" w:space="0" w:color="auto"/>
                    <w:bottom w:val="single" w:sz="4" w:space="0" w:color="auto"/>
                    <w:right w:val="single" w:sz="4" w:space="0" w:color="auto"/>
                  </w:tcBorders>
                  <w:hideMark/>
                </w:tcPr>
                <w:p w14:paraId="496C313F" w14:textId="77777777" w:rsidR="00DA610F" w:rsidRDefault="00DA610F" w:rsidP="001A63A7">
                  <w:pPr>
                    <w:framePr w:hSpace="141" w:wrap="around" w:vAnchor="text" w:hAnchor="margin" w:y="1104"/>
                    <w:spacing w:after="0" w:line="240" w:lineRule="auto"/>
                    <w:rPr>
                      <w:sz w:val="18"/>
                      <w:szCs w:val="18"/>
                    </w:rPr>
                  </w:pPr>
                  <w:r>
                    <w:rPr>
                      <w:sz w:val="18"/>
                      <w:szCs w:val="18"/>
                    </w:rPr>
                    <w:t>Fecha</w:t>
                  </w:r>
                </w:p>
              </w:tc>
              <w:tc>
                <w:tcPr>
                  <w:tcW w:w="7051" w:type="dxa"/>
                  <w:tcBorders>
                    <w:top w:val="single" w:sz="4" w:space="0" w:color="auto"/>
                    <w:left w:val="single" w:sz="4" w:space="0" w:color="auto"/>
                    <w:bottom w:val="single" w:sz="4" w:space="0" w:color="auto"/>
                    <w:right w:val="single" w:sz="4" w:space="0" w:color="auto"/>
                  </w:tcBorders>
                </w:tcPr>
                <w:p w14:paraId="56AA2A9B" w14:textId="77777777" w:rsidR="00DA610F" w:rsidRDefault="00DA610F" w:rsidP="001A63A7">
                  <w:pPr>
                    <w:framePr w:hSpace="141" w:wrap="around" w:vAnchor="text" w:hAnchor="margin" w:y="1104"/>
                    <w:spacing w:after="0" w:line="240" w:lineRule="auto"/>
                    <w:rPr>
                      <w:sz w:val="18"/>
                      <w:szCs w:val="18"/>
                    </w:rPr>
                  </w:pPr>
                </w:p>
              </w:tc>
            </w:tr>
          </w:tbl>
          <w:p w14:paraId="57FBBC5C" w14:textId="77777777" w:rsidR="00DA610F" w:rsidRDefault="00DA610F" w:rsidP="00C421BE">
            <w:pPr>
              <w:spacing w:after="0" w:line="240" w:lineRule="auto"/>
              <w:rPr>
                <w:sz w:val="18"/>
                <w:szCs w:val="18"/>
              </w:rPr>
            </w:pPr>
          </w:p>
          <w:p w14:paraId="6F75F554" w14:textId="1E238983" w:rsidR="00DA610F" w:rsidRPr="0015245C" w:rsidRDefault="0015245C" w:rsidP="00C421BE">
            <w:pPr>
              <w:spacing w:after="0" w:line="240" w:lineRule="auto"/>
              <w:jc w:val="center"/>
              <w:rPr>
                <w:sz w:val="18"/>
                <w:szCs w:val="18"/>
              </w:rPr>
            </w:pPr>
            <w:r>
              <w:rPr>
                <w:sz w:val="18"/>
                <w:szCs w:val="18"/>
                <w:u w:val="single"/>
              </w:rPr>
              <w:t>“SERES Y HACERES”</w:t>
            </w:r>
            <w:r>
              <w:rPr>
                <w:sz w:val="18"/>
                <w:szCs w:val="18"/>
              </w:rPr>
              <w:t xml:space="preserve"> – El presupuesto</w:t>
            </w:r>
          </w:p>
          <w:p w14:paraId="1B51848A" w14:textId="77777777" w:rsidR="00DA610F" w:rsidRDefault="00DA610F" w:rsidP="00C421BE">
            <w:pPr>
              <w:spacing w:after="0" w:line="240" w:lineRule="auto"/>
              <w:rPr>
                <w:sz w:val="18"/>
                <w:szCs w:val="18"/>
                <w:u w:val="single"/>
              </w:rPr>
            </w:pPr>
            <w:r>
              <w:rPr>
                <w:sz w:val="18"/>
                <w:szCs w:val="18"/>
                <w:u w:val="single"/>
              </w:rPr>
              <w:t>Objetivo:</w:t>
            </w:r>
          </w:p>
          <w:p w14:paraId="215660B3" w14:textId="3319BBDB" w:rsidR="00DA610F" w:rsidRDefault="0015245C" w:rsidP="00C421BE">
            <w:pPr>
              <w:spacing w:after="0" w:line="240" w:lineRule="auto"/>
              <w:rPr>
                <w:sz w:val="18"/>
                <w:szCs w:val="18"/>
              </w:rPr>
            </w:pPr>
            <w:r>
              <w:rPr>
                <w:sz w:val="18"/>
                <w:szCs w:val="18"/>
              </w:rPr>
              <w:t>Analizar a los personajes de una narración literaria y el conflicto que enfrentan.</w:t>
            </w:r>
          </w:p>
          <w:p w14:paraId="7D488FDE" w14:textId="63C42EE5" w:rsidR="0015245C" w:rsidRDefault="0015245C" w:rsidP="00C421BE">
            <w:pPr>
              <w:spacing w:after="0" w:line="240" w:lineRule="auto"/>
              <w:rPr>
                <w:sz w:val="18"/>
                <w:szCs w:val="18"/>
              </w:rPr>
            </w:pPr>
          </w:p>
          <w:p w14:paraId="7847F75B" w14:textId="236D7BC0" w:rsidR="0015245C" w:rsidRDefault="0015245C" w:rsidP="00C421BE">
            <w:pPr>
              <w:spacing w:after="0" w:line="240" w:lineRule="auto"/>
              <w:rPr>
                <w:sz w:val="18"/>
                <w:szCs w:val="18"/>
                <w:u w:val="single"/>
              </w:rPr>
            </w:pPr>
            <w:r>
              <w:rPr>
                <w:sz w:val="18"/>
                <w:szCs w:val="18"/>
                <w:u w:val="single"/>
              </w:rPr>
              <w:t xml:space="preserve">Antes de la lectura: </w:t>
            </w:r>
          </w:p>
          <w:p w14:paraId="3A314C1E" w14:textId="54315B80" w:rsidR="0015245C" w:rsidRPr="0015245C" w:rsidRDefault="0015245C" w:rsidP="0015245C">
            <w:pPr>
              <w:pStyle w:val="Prrafodelista"/>
              <w:numPr>
                <w:ilvl w:val="0"/>
                <w:numId w:val="1"/>
              </w:numPr>
              <w:spacing w:after="0" w:line="240" w:lineRule="auto"/>
              <w:rPr>
                <w:sz w:val="18"/>
                <w:szCs w:val="18"/>
                <w:u w:val="single"/>
              </w:rPr>
            </w:pPr>
            <w:r>
              <w:rPr>
                <w:sz w:val="18"/>
                <w:szCs w:val="18"/>
              </w:rPr>
              <w:t>¿Qué entiendes por “personaje de una narración literaria”?</w:t>
            </w:r>
          </w:p>
          <w:p w14:paraId="0490255B" w14:textId="2CAAC1AE" w:rsidR="0015245C" w:rsidRDefault="0015245C" w:rsidP="0015245C">
            <w:pPr>
              <w:spacing w:after="0" w:line="240" w:lineRule="auto"/>
              <w:rPr>
                <w:sz w:val="18"/>
                <w:szCs w:val="18"/>
                <w:u w:val="single"/>
              </w:rPr>
            </w:pPr>
          </w:p>
          <w:p w14:paraId="2335915E" w14:textId="77777777" w:rsidR="0015245C" w:rsidRPr="0015245C" w:rsidRDefault="0015245C" w:rsidP="0015245C">
            <w:pPr>
              <w:spacing w:after="0" w:line="240" w:lineRule="auto"/>
              <w:rPr>
                <w:sz w:val="18"/>
                <w:szCs w:val="18"/>
                <w:u w:val="single"/>
              </w:rPr>
            </w:pPr>
          </w:p>
          <w:p w14:paraId="4E0439C2" w14:textId="497D869F" w:rsidR="0015245C" w:rsidRPr="00ED7858" w:rsidRDefault="0015245C" w:rsidP="0015245C">
            <w:pPr>
              <w:pStyle w:val="Prrafodelista"/>
              <w:numPr>
                <w:ilvl w:val="0"/>
                <w:numId w:val="1"/>
              </w:numPr>
              <w:spacing w:after="0" w:line="240" w:lineRule="auto"/>
              <w:rPr>
                <w:sz w:val="18"/>
                <w:szCs w:val="18"/>
                <w:u w:val="single"/>
              </w:rPr>
            </w:pPr>
            <w:r>
              <w:rPr>
                <w:sz w:val="18"/>
                <w:szCs w:val="18"/>
              </w:rPr>
              <w:t>Al momento de caracterizar al personaje de una narración, ¿en qué te fijas?</w:t>
            </w:r>
          </w:p>
          <w:p w14:paraId="21CAFB0C" w14:textId="030DCEC2" w:rsidR="00ED7858" w:rsidRDefault="00ED7858" w:rsidP="00ED7858">
            <w:pPr>
              <w:spacing w:after="0" w:line="240" w:lineRule="auto"/>
              <w:rPr>
                <w:sz w:val="18"/>
                <w:szCs w:val="18"/>
                <w:u w:val="single"/>
              </w:rPr>
            </w:pPr>
          </w:p>
          <w:p w14:paraId="43C1A252" w14:textId="77777777" w:rsidR="00ED7858" w:rsidRPr="00ED7858" w:rsidRDefault="00ED7858" w:rsidP="00ED7858">
            <w:pPr>
              <w:spacing w:after="0" w:line="240" w:lineRule="auto"/>
              <w:rPr>
                <w:sz w:val="18"/>
                <w:szCs w:val="18"/>
                <w:u w:val="single"/>
              </w:rPr>
            </w:pPr>
          </w:p>
          <w:p w14:paraId="7B493440" w14:textId="2AD951EA" w:rsidR="00ED7858" w:rsidRPr="00ED7858" w:rsidRDefault="00ED7858" w:rsidP="00ED7858">
            <w:pPr>
              <w:pStyle w:val="Prrafodelista"/>
              <w:numPr>
                <w:ilvl w:val="0"/>
                <w:numId w:val="1"/>
              </w:numPr>
              <w:spacing w:after="0" w:line="240" w:lineRule="auto"/>
              <w:jc w:val="both"/>
              <w:rPr>
                <w:sz w:val="18"/>
                <w:szCs w:val="18"/>
              </w:rPr>
            </w:pPr>
            <w:r w:rsidRPr="00ED7858">
              <w:rPr>
                <w:sz w:val="18"/>
                <w:szCs w:val="18"/>
              </w:rPr>
              <w:t>Se denomina “presupuesto” a la cantidad de dinero de la que se dispone para hacer frente a los gastos de la vida cotidiana, de un viaje, de una empresa, etc. Tomando en consideración esta definición y el título del cuento, ¿podrías adelantar a qué conflicto se enfrentarán los personajes?</w:t>
            </w:r>
          </w:p>
          <w:p w14:paraId="06C9A5AF" w14:textId="767D0652" w:rsidR="0015245C" w:rsidRDefault="0015245C" w:rsidP="0015245C">
            <w:pPr>
              <w:spacing w:after="0" w:line="240" w:lineRule="auto"/>
              <w:rPr>
                <w:sz w:val="18"/>
                <w:szCs w:val="18"/>
                <w:u w:val="single"/>
              </w:rPr>
            </w:pPr>
          </w:p>
          <w:p w14:paraId="3568632A" w14:textId="00B100FA" w:rsidR="00ED7858" w:rsidRDefault="00ED7858" w:rsidP="0015245C">
            <w:pPr>
              <w:spacing w:after="0" w:line="240" w:lineRule="auto"/>
              <w:rPr>
                <w:sz w:val="18"/>
                <w:szCs w:val="18"/>
                <w:u w:val="single"/>
              </w:rPr>
            </w:pPr>
          </w:p>
          <w:p w14:paraId="217F2B92" w14:textId="179F0AC8" w:rsidR="00ED7858" w:rsidRPr="00ED7858" w:rsidRDefault="00ED7858" w:rsidP="0015245C">
            <w:pPr>
              <w:spacing w:after="0" w:line="240" w:lineRule="auto"/>
              <w:rPr>
                <w:sz w:val="18"/>
                <w:szCs w:val="18"/>
                <w:u w:val="single"/>
              </w:rPr>
            </w:pPr>
            <w:r w:rsidRPr="00ED7858">
              <w:rPr>
                <w:sz w:val="18"/>
                <w:szCs w:val="18"/>
                <w:u w:val="single"/>
              </w:rPr>
              <w:t>Durante la lectura</w:t>
            </w:r>
            <w:r>
              <w:rPr>
                <w:sz w:val="18"/>
                <w:szCs w:val="18"/>
                <w:u w:val="single"/>
              </w:rPr>
              <w:t>:</w:t>
            </w:r>
          </w:p>
          <w:p w14:paraId="514701F7" w14:textId="53111689" w:rsidR="0015245C" w:rsidRPr="001A63A7" w:rsidRDefault="0015245C" w:rsidP="0015245C">
            <w:pPr>
              <w:pStyle w:val="Prrafodelista"/>
              <w:numPr>
                <w:ilvl w:val="0"/>
                <w:numId w:val="1"/>
              </w:numPr>
              <w:spacing w:after="0" w:line="240" w:lineRule="auto"/>
              <w:rPr>
                <w:sz w:val="18"/>
                <w:szCs w:val="18"/>
                <w:u w:val="single"/>
              </w:rPr>
            </w:pPr>
            <w:r>
              <w:rPr>
                <w:sz w:val="18"/>
                <w:szCs w:val="18"/>
              </w:rPr>
              <w:t>En la página 25 de tu texto de estudio revisa la estrategia “Formular preguntas durante la lectura” y su ejemplo.</w:t>
            </w:r>
            <w:r w:rsidR="00ED7858">
              <w:rPr>
                <w:sz w:val="18"/>
                <w:szCs w:val="18"/>
              </w:rPr>
              <w:t xml:space="preserve"> Luego, trata de ir formulando preguntas a medida que avanzas en la lectura.</w:t>
            </w:r>
          </w:p>
          <w:p w14:paraId="519A77A9" w14:textId="1FC6B52F" w:rsidR="001A63A7" w:rsidRPr="00ED7858" w:rsidRDefault="001A63A7" w:rsidP="0015245C">
            <w:pPr>
              <w:pStyle w:val="Prrafodelista"/>
              <w:numPr>
                <w:ilvl w:val="0"/>
                <w:numId w:val="1"/>
              </w:numPr>
              <w:spacing w:after="0" w:line="240" w:lineRule="auto"/>
              <w:rPr>
                <w:sz w:val="18"/>
                <w:szCs w:val="18"/>
                <w:u w:val="single"/>
              </w:rPr>
            </w:pPr>
            <w:r>
              <w:rPr>
                <w:sz w:val="18"/>
                <w:szCs w:val="18"/>
              </w:rPr>
              <w:t>Realiza la lectura de “</w:t>
            </w:r>
            <w:r w:rsidRPr="001A63A7">
              <w:rPr>
                <w:b/>
                <w:bCs/>
                <w:sz w:val="18"/>
                <w:szCs w:val="18"/>
              </w:rPr>
              <w:t>El presupuesto</w:t>
            </w:r>
            <w:r>
              <w:rPr>
                <w:sz w:val="18"/>
                <w:szCs w:val="18"/>
              </w:rPr>
              <w:t>”, de Mario Benedetti que está en la página 29 de tu texto guía.</w:t>
            </w:r>
          </w:p>
          <w:p w14:paraId="2C58D3FA" w14:textId="77777777" w:rsidR="00ED7858" w:rsidRPr="00ED7858" w:rsidRDefault="00ED7858" w:rsidP="00ED7858">
            <w:pPr>
              <w:spacing w:after="0" w:line="240" w:lineRule="auto"/>
              <w:rPr>
                <w:sz w:val="18"/>
                <w:szCs w:val="18"/>
                <w:u w:val="single"/>
              </w:rPr>
            </w:pPr>
          </w:p>
          <w:p w14:paraId="33B4F041" w14:textId="3F71CEF2" w:rsidR="00501773" w:rsidRDefault="00501773" w:rsidP="00ED7858">
            <w:pPr>
              <w:spacing w:after="0" w:line="240" w:lineRule="auto"/>
              <w:jc w:val="both"/>
            </w:pPr>
          </w:p>
          <w:p w14:paraId="0C1CF1E2" w14:textId="360FA14B" w:rsidR="00501773" w:rsidRDefault="00501773" w:rsidP="00ED7858">
            <w:pPr>
              <w:spacing w:after="0" w:line="240" w:lineRule="auto"/>
              <w:jc w:val="both"/>
            </w:pPr>
            <w:r>
              <w:rPr>
                <w:u w:val="single"/>
              </w:rPr>
              <w:t xml:space="preserve">Después de la lectura: </w:t>
            </w:r>
            <w:r>
              <w:t>Desarrolla las siguientes actividades.</w:t>
            </w:r>
          </w:p>
          <w:p w14:paraId="10AB7E95" w14:textId="1E23E6C8" w:rsidR="00E541B9" w:rsidRDefault="00E541B9" w:rsidP="00ED7858">
            <w:pPr>
              <w:spacing w:after="0" w:line="240" w:lineRule="auto"/>
              <w:jc w:val="both"/>
            </w:pPr>
          </w:p>
          <w:p w14:paraId="62595986" w14:textId="5A268B76" w:rsidR="00E541B9" w:rsidRDefault="00E541B9" w:rsidP="00ED7858">
            <w:pPr>
              <w:spacing w:after="0" w:line="240" w:lineRule="auto"/>
              <w:jc w:val="both"/>
              <w:rPr>
                <w:b/>
                <w:bCs/>
              </w:rPr>
            </w:pPr>
            <w:r>
              <w:rPr>
                <w:b/>
                <w:bCs/>
              </w:rPr>
              <w:t>LOCALIZAR INFORMACIÓN</w:t>
            </w:r>
          </w:p>
          <w:p w14:paraId="13C12561" w14:textId="53236F48" w:rsidR="00E541B9" w:rsidRDefault="00E541B9" w:rsidP="00E541B9">
            <w:pPr>
              <w:pStyle w:val="Prrafodelista"/>
              <w:numPr>
                <w:ilvl w:val="0"/>
                <w:numId w:val="1"/>
              </w:numPr>
              <w:spacing w:after="0" w:line="240" w:lineRule="auto"/>
              <w:jc w:val="both"/>
            </w:pPr>
            <w:r w:rsidRPr="00E541B9">
              <w:t>¿Qué acciones realizan cotidianamente los empleados de la oficina? Enumera algunas de ellas.</w:t>
            </w:r>
          </w:p>
          <w:p w14:paraId="1170FC2B" w14:textId="3CE4ECA5" w:rsidR="00E541B9" w:rsidRDefault="00E541B9" w:rsidP="00E541B9">
            <w:pPr>
              <w:pStyle w:val="Prrafodelista"/>
              <w:numPr>
                <w:ilvl w:val="0"/>
                <w:numId w:val="1"/>
              </w:numPr>
              <w:spacing w:after="0" w:line="240" w:lineRule="auto"/>
              <w:jc w:val="both"/>
            </w:pPr>
            <w:r w:rsidRPr="00E541B9">
              <w:t xml:space="preserve">Según el </w:t>
            </w:r>
            <w:proofErr w:type="gramStart"/>
            <w:r w:rsidRPr="00E541B9">
              <w:t>Jefe</w:t>
            </w:r>
            <w:proofErr w:type="gramEnd"/>
            <w:r w:rsidRPr="00E541B9">
              <w:t xml:space="preserve"> de la oficina, ¿cuáles son los beneficios de trabajar en la administración pública?</w:t>
            </w:r>
          </w:p>
          <w:p w14:paraId="35574A63" w14:textId="38E720C8" w:rsidR="00E541B9" w:rsidRDefault="00E541B9" w:rsidP="00E541B9">
            <w:pPr>
              <w:spacing w:after="0" w:line="240" w:lineRule="auto"/>
              <w:jc w:val="both"/>
              <w:rPr>
                <w:b/>
                <w:bCs/>
              </w:rPr>
            </w:pPr>
            <w:r>
              <w:rPr>
                <w:b/>
                <w:bCs/>
              </w:rPr>
              <w:t>RELACIONAR E INTERPRETAR</w:t>
            </w:r>
          </w:p>
          <w:p w14:paraId="15E1641D" w14:textId="5A808D32" w:rsidR="00E541B9" w:rsidRDefault="00E541B9" w:rsidP="00E541B9">
            <w:pPr>
              <w:pStyle w:val="Prrafodelista"/>
              <w:numPr>
                <w:ilvl w:val="0"/>
                <w:numId w:val="2"/>
              </w:numPr>
              <w:spacing w:after="0" w:line="240" w:lineRule="auto"/>
              <w:jc w:val="both"/>
            </w:pPr>
            <w:r w:rsidRPr="00E541B9">
              <w:t>¿Qué imagen del mundo de la administración pública comunica el relato?</w:t>
            </w:r>
          </w:p>
          <w:p w14:paraId="10B5A5C3" w14:textId="711955F0" w:rsidR="00E541B9" w:rsidRDefault="00E541B9" w:rsidP="00E541B9">
            <w:pPr>
              <w:pStyle w:val="Prrafodelista"/>
              <w:numPr>
                <w:ilvl w:val="0"/>
                <w:numId w:val="2"/>
              </w:numPr>
              <w:spacing w:after="0" w:line="240" w:lineRule="auto"/>
              <w:jc w:val="both"/>
            </w:pPr>
            <w:r w:rsidRPr="00E541B9">
              <w:t>¿Cómo describirías la actitud de los personajes frente al trabajo que desempeñan? Explica.</w:t>
            </w:r>
          </w:p>
          <w:p w14:paraId="7402C2A8" w14:textId="326B3630" w:rsidR="00E541B9" w:rsidRDefault="0058544B" w:rsidP="00E541B9">
            <w:pPr>
              <w:spacing w:after="0" w:line="240" w:lineRule="auto"/>
              <w:jc w:val="both"/>
              <w:rPr>
                <w:b/>
                <w:bCs/>
              </w:rPr>
            </w:pPr>
            <w:r>
              <w:rPr>
                <w:b/>
                <w:bCs/>
              </w:rPr>
              <w:t>REFLEXIONAR SOBRE EL TEXTO</w:t>
            </w:r>
          </w:p>
          <w:p w14:paraId="560AAFCB" w14:textId="7B75FB78" w:rsidR="0058544B" w:rsidRDefault="0058544B" w:rsidP="0058544B">
            <w:pPr>
              <w:pStyle w:val="Prrafodelista"/>
              <w:numPr>
                <w:ilvl w:val="0"/>
                <w:numId w:val="3"/>
              </w:numPr>
              <w:spacing w:after="0" w:line="240" w:lineRule="auto"/>
              <w:jc w:val="both"/>
            </w:pPr>
            <w:r w:rsidRPr="0058544B">
              <w:t>Lee el siguiente fragmento: “Nuestras diversiones particulares se habían también achicado al mínimo. Íbamos al cine una vez por mes, teniendo buen cuidado de ver todos diferentes películas, de modo que, relatándolas luego en la Oficina, estuviéramos al tanto de lo que se estrenaba”. ¿Cómo interpretas el hecho de que el narrador utilice la primera persona plural para contar la historia? Fundamenta tu respuesta.</w:t>
            </w:r>
          </w:p>
          <w:p w14:paraId="783D1B95" w14:textId="5D28BF22" w:rsidR="0058544B" w:rsidRDefault="0058544B" w:rsidP="0058544B">
            <w:pPr>
              <w:pStyle w:val="Prrafodelista"/>
              <w:numPr>
                <w:ilvl w:val="0"/>
                <w:numId w:val="3"/>
              </w:numPr>
              <w:spacing w:after="0" w:line="240" w:lineRule="auto"/>
              <w:jc w:val="both"/>
            </w:pPr>
            <w:r w:rsidRPr="0058544B">
              <w:t>¿Por qué la mayoría de los personajes no posee un nombre propio, sino que son mencionados a partir del cargo que ocupan en la oficina?</w:t>
            </w:r>
          </w:p>
          <w:p w14:paraId="7F395C88" w14:textId="1EB9DEDE" w:rsidR="0058544B" w:rsidRDefault="0058544B" w:rsidP="0058544B">
            <w:pPr>
              <w:spacing w:after="0" w:line="240" w:lineRule="auto"/>
              <w:jc w:val="both"/>
              <w:rPr>
                <w:b/>
                <w:bCs/>
              </w:rPr>
            </w:pPr>
            <w:r>
              <w:rPr>
                <w:b/>
                <w:bCs/>
              </w:rPr>
              <w:t>VOCABULARIO</w:t>
            </w:r>
          </w:p>
          <w:p w14:paraId="484E7494" w14:textId="58224690" w:rsidR="00DA610F" w:rsidRPr="001A63A7" w:rsidRDefault="0058544B" w:rsidP="00C421BE">
            <w:pPr>
              <w:pStyle w:val="Prrafodelista"/>
              <w:numPr>
                <w:ilvl w:val="0"/>
                <w:numId w:val="4"/>
              </w:numPr>
              <w:spacing w:after="0" w:line="240" w:lineRule="auto"/>
              <w:jc w:val="both"/>
              <w:rPr>
                <w:b/>
                <w:bCs/>
              </w:rPr>
            </w:pPr>
            <w:r>
              <w:t xml:space="preserve">Investiga la definición de “burocracia” y luego responde: </w:t>
            </w:r>
            <w:r w:rsidRPr="0058544B">
              <w:t>¿Qué situación o hecho del relato sirve para ejemplificar el significado de burocracia? Escríbelo.</w:t>
            </w:r>
          </w:p>
          <w:p w14:paraId="69804FD2" w14:textId="62673A65" w:rsidR="00DA610F" w:rsidRDefault="00DA610F" w:rsidP="00C421BE">
            <w:pPr>
              <w:spacing w:after="0" w:line="240" w:lineRule="auto"/>
              <w:rPr>
                <w:sz w:val="18"/>
                <w:szCs w:val="18"/>
              </w:rPr>
            </w:pPr>
          </w:p>
          <w:p w14:paraId="2D38155A" w14:textId="77777777" w:rsidR="004B2E6A" w:rsidRDefault="004B2E6A" w:rsidP="00C421BE">
            <w:pPr>
              <w:spacing w:after="0" w:line="240" w:lineRule="auto"/>
              <w:rPr>
                <w:sz w:val="18"/>
                <w:szCs w:val="18"/>
              </w:rPr>
            </w:pPr>
          </w:p>
          <w:p w14:paraId="7A83159C" w14:textId="77777777" w:rsidR="00DA610F" w:rsidRDefault="00DA610F" w:rsidP="00C421BE">
            <w:pPr>
              <w:spacing w:after="0" w:line="240" w:lineRule="auto"/>
              <w:rPr>
                <w:sz w:val="18"/>
                <w:szCs w:val="18"/>
              </w:rPr>
            </w:pPr>
          </w:p>
          <w:p w14:paraId="328BC999" w14:textId="272A114A" w:rsidR="00DA610F" w:rsidRDefault="00DA610F" w:rsidP="00C421BE">
            <w:pPr>
              <w:spacing w:after="0" w:line="240" w:lineRule="auto"/>
              <w:rPr>
                <w:sz w:val="18"/>
                <w:szCs w:val="18"/>
              </w:rPr>
            </w:pPr>
          </w:p>
        </w:tc>
      </w:tr>
    </w:tbl>
    <w:p w14:paraId="1E12602E" w14:textId="77777777" w:rsidR="00ED7858" w:rsidRPr="00ED7858" w:rsidRDefault="00ED7858" w:rsidP="00ED7858"/>
    <w:sectPr w:rsidR="00ED7858" w:rsidRPr="00ED7858" w:rsidSect="00ED7858">
      <w:pgSz w:w="12240" w:h="18720" w:code="14"/>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Std-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2850"/>
    <w:multiLevelType w:val="hybridMultilevel"/>
    <w:tmpl w:val="7CF06264"/>
    <w:lvl w:ilvl="0" w:tplc="340A0001">
      <w:start w:val="1"/>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87270DF"/>
    <w:multiLevelType w:val="hybridMultilevel"/>
    <w:tmpl w:val="E480995A"/>
    <w:lvl w:ilvl="0" w:tplc="340A0001">
      <w:start w:val="1"/>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C2764D7"/>
    <w:multiLevelType w:val="hybridMultilevel"/>
    <w:tmpl w:val="E7847214"/>
    <w:lvl w:ilvl="0" w:tplc="340A0001">
      <w:start w:val="1"/>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3066C13"/>
    <w:multiLevelType w:val="hybridMultilevel"/>
    <w:tmpl w:val="A22ABC58"/>
    <w:lvl w:ilvl="0" w:tplc="340A0001">
      <w:start w:val="1"/>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B92"/>
    <w:rsid w:val="0015245C"/>
    <w:rsid w:val="001872B0"/>
    <w:rsid w:val="001A63A7"/>
    <w:rsid w:val="001C072E"/>
    <w:rsid w:val="00230B92"/>
    <w:rsid w:val="00322467"/>
    <w:rsid w:val="004B2E6A"/>
    <w:rsid w:val="00501773"/>
    <w:rsid w:val="0058544B"/>
    <w:rsid w:val="00D8491C"/>
    <w:rsid w:val="00DA610F"/>
    <w:rsid w:val="00E541B9"/>
    <w:rsid w:val="00ED785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6841F"/>
  <w15:chartTrackingRefBased/>
  <w15:docId w15:val="{B5071675-AA9A-41D3-88B7-79857DE6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10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A610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5245C"/>
    <w:pPr>
      <w:ind w:left="720"/>
      <w:contextualSpacing/>
    </w:pPr>
  </w:style>
  <w:style w:type="character" w:styleId="Hipervnculo">
    <w:name w:val="Hyperlink"/>
    <w:basedOn w:val="Fuentedeprrafopredeter"/>
    <w:uiPriority w:val="99"/>
    <w:unhideWhenUsed/>
    <w:rsid w:val="00E541B9"/>
    <w:rPr>
      <w:color w:val="0563C1" w:themeColor="hyperlink"/>
      <w:u w:val="single"/>
    </w:rPr>
  </w:style>
  <w:style w:type="character" w:styleId="Mencinsinresolver">
    <w:name w:val="Unresolved Mention"/>
    <w:basedOn w:val="Fuentedeprrafopredeter"/>
    <w:uiPriority w:val="99"/>
    <w:semiHidden/>
    <w:unhideWhenUsed/>
    <w:rsid w:val="00E541B9"/>
    <w:rPr>
      <w:color w:val="605E5C"/>
      <w:shd w:val="clear" w:color="auto" w:fill="E1DFDD"/>
    </w:rPr>
  </w:style>
  <w:style w:type="paragraph" w:styleId="Textodeglobo">
    <w:name w:val="Balloon Text"/>
    <w:basedOn w:val="Normal"/>
    <w:link w:val="TextodegloboCar"/>
    <w:uiPriority w:val="99"/>
    <w:semiHidden/>
    <w:unhideWhenUsed/>
    <w:rsid w:val="004B2E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2E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19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muel.rap.s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bajosprofeantonio@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470</Words>
  <Characters>2591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Acevedo</dc:creator>
  <cp:keywords/>
  <dc:description/>
  <cp:lastModifiedBy>Antonio Acevedo</cp:lastModifiedBy>
  <cp:revision>8</cp:revision>
  <cp:lastPrinted>2020-05-05T15:01:00Z</cp:lastPrinted>
  <dcterms:created xsi:type="dcterms:W3CDTF">2020-05-04T13:14:00Z</dcterms:created>
  <dcterms:modified xsi:type="dcterms:W3CDTF">2020-05-05T15:07:00Z</dcterms:modified>
</cp:coreProperties>
</file>