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C7" w:rsidRPr="0013452D" w:rsidRDefault="007662CC" w:rsidP="00B307C7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Junio </w:t>
      </w:r>
      <w:r w:rsidR="00B307C7">
        <w:rPr>
          <w:rFonts w:ascii="Arial" w:hAnsi="Arial" w:cs="Arial"/>
          <w:i/>
          <w:sz w:val="28"/>
          <w:szCs w:val="28"/>
        </w:rPr>
        <w:t>2020</w:t>
      </w:r>
    </w:p>
    <w:p w:rsidR="00B06567" w:rsidRDefault="00B06567" w:rsidP="00B06567">
      <w:pPr>
        <w:rPr>
          <w:rFonts w:ascii="Comic Sans MS" w:hAnsi="Comic Sans MS"/>
          <w:b/>
          <w:sz w:val="18"/>
          <w:szCs w:val="1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344C902" wp14:editId="20E028B8">
            <wp:simplePos x="0" y="0"/>
            <wp:positionH relativeFrom="column">
              <wp:posOffset>-41910</wp:posOffset>
            </wp:positionH>
            <wp:positionV relativeFrom="paragraph">
              <wp:posOffset>-417195</wp:posOffset>
            </wp:positionV>
            <wp:extent cx="495300" cy="755015"/>
            <wp:effectExtent l="0" t="0" r="0" b="698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567" w:rsidRDefault="00B06567" w:rsidP="00B06567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       </w:t>
      </w:r>
    </w:p>
    <w:p w:rsidR="00B06567" w:rsidRDefault="0095738D" w:rsidP="0095738D">
      <w:pPr>
        <w:rPr>
          <w:rFonts w:ascii="Arial" w:hAnsi="Arial" w:cs="Arial"/>
          <w:b/>
          <w:i/>
          <w:sz w:val="28"/>
          <w:szCs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C47C8" wp14:editId="47BA8897">
                <wp:simplePos x="0" y="0"/>
                <wp:positionH relativeFrom="column">
                  <wp:posOffset>-1123950</wp:posOffset>
                </wp:positionH>
                <wp:positionV relativeFrom="paragraph">
                  <wp:posOffset>203200</wp:posOffset>
                </wp:positionV>
                <wp:extent cx="1533525" cy="400050"/>
                <wp:effectExtent l="0" t="0" r="952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567" w:rsidRDefault="00B06567" w:rsidP="00B06567">
                            <w:pPr>
                              <w:rPr>
                                <w:sz w:val="14"/>
                                <w:szCs w:val="14"/>
                                <w:lang w:val="es-CL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CL"/>
                              </w:rPr>
                              <w:t>LICEO INDUSTRIAL SUPERIOR</w:t>
                            </w:r>
                          </w:p>
                          <w:p w:rsidR="00B06567" w:rsidRDefault="00B06567" w:rsidP="00B0656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CL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CL"/>
                              </w:rPr>
                              <w:t>TALCA.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8.5pt;margin-top:16pt;width:12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" stroked="f">
                <v:textbox>
                  <w:txbxContent>
                    <w:p w:rsidR="00B06567" w:rsidRDefault="00B06567" w:rsidP="00B06567">
                      <w:pPr>
                        <w:rPr>
                          <w:sz w:val="14"/>
                          <w:szCs w:val="14"/>
                          <w:lang w:val="es-CL"/>
                        </w:rPr>
                      </w:pPr>
                      <w:r>
                        <w:rPr>
                          <w:sz w:val="14"/>
                          <w:szCs w:val="14"/>
                          <w:lang w:val="es-CL"/>
                        </w:rPr>
                        <w:t>LICEO INDUSTRIAL SUPERIOR</w:t>
                      </w:r>
                    </w:p>
                    <w:p w:rsidR="00B06567" w:rsidRDefault="00B06567" w:rsidP="00B06567">
                      <w:pPr>
                        <w:jc w:val="center"/>
                        <w:rPr>
                          <w:sz w:val="14"/>
                          <w:szCs w:val="14"/>
                          <w:lang w:val="es-CL"/>
                        </w:rPr>
                      </w:pPr>
                      <w:r>
                        <w:rPr>
                          <w:sz w:val="14"/>
                          <w:szCs w:val="14"/>
                          <w:lang w:val="es-CL"/>
                        </w:rPr>
                        <w:t>TALCA.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CF4">
        <w:rPr>
          <w:rFonts w:ascii="Arial" w:hAnsi="Arial" w:cs="Arial"/>
          <w:b/>
          <w:i/>
          <w:sz w:val="28"/>
          <w:szCs w:val="28"/>
        </w:rPr>
        <w:t xml:space="preserve">                    Profesor: </w:t>
      </w:r>
      <w:r w:rsidR="00B06567" w:rsidRPr="00546F89">
        <w:rPr>
          <w:rFonts w:ascii="Arial" w:hAnsi="Arial" w:cs="Arial"/>
          <w:b/>
          <w:i/>
          <w:sz w:val="28"/>
          <w:szCs w:val="28"/>
        </w:rPr>
        <w:t>Sr. Adolfo González Fuentes</w:t>
      </w:r>
    </w:p>
    <w:p w:rsidR="00727FA7" w:rsidRDefault="00727FA7" w:rsidP="0095738D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</w:t>
      </w:r>
      <w:r w:rsidR="00D91CF4">
        <w:rPr>
          <w:rFonts w:ascii="Arial" w:hAnsi="Arial" w:cs="Arial"/>
          <w:b/>
          <w:i/>
          <w:sz w:val="28"/>
          <w:szCs w:val="28"/>
        </w:rPr>
        <w:t xml:space="preserve">        </w:t>
      </w:r>
      <w:r>
        <w:rPr>
          <w:rFonts w:ascii="Arial" w:hAnsi="Arial" w:cs="Arial"/>
          <w:b/>
          <w:i/>
          <w:sz w:val="28"/>
          <w:szCs w:val="28"/>
        </w:rPr>
        <w:t>Correo electrónico:</w:t>
      </w:r>
      <w:r w:rsidR="00FC54D9">
        <w:rPr>
          <w:rFonts w:ascii="Arial" w:hAnsi="Arial" w:cs="Arial"/>
          <w:b/>
          <w:i/>
          <w:sz w:val="28"/>
          <w:szCs w:val="28"/>
        </w:rPr>
        <w:t xml:space="preserve"> </w:t>
      </w:r>
      <w:hyperlink r:id="rId9" w:history="1">
        <w:r w:rsidR="0013452D" w:rsidRPr="007A2574">
          <w:rPr>
            <w:rStyle w:val="Hipervnculo"/>
            <w:rFonts w:asciiTheme="minorHAnsi" w:hAnsiTheme="minorHAnsi" w:cs="Arial"/>
            <w:b/>
            <w:i/>
            <w:sz w:val="28"/>
            <w:szCs w:val="28"/>
          </w:rPr>
          <w:t>a</w:t>
        </w:r>
        <w:r w:rsidR="0013452D" w:rsidRPr="007A2574">
          <w:rPr>
            <w:rStyle w:val="Hipervnculo"/>
            <w:rFonts w:asciiTheme="minorHAnsi" w:hAnsiTheme="minorHAnsi" w:cstheme="minorHAnsi"/>
            <w:b/>
            <w:i/>
            <w:sz w:val="28"/>
            <w:szCs w:val="28"/>
          </w:rPr>
          <w:t>dolfo.listal</w:t>
        </w:r>
        <w:r w:rsidR="0013452D" w:rsidRPr="007A2574">
          <w:rPr>
            <w:rStyle w:val="Hipervnculo"/>
            <w:rFonts w:asciiTheme="minorHAnsi" w:hAnsiTheme="minorHAnsi" w:cs="Arial"/>
            <w:b/>
            <w:i/>
            <w:sz w:val="28"/>
            <w:szCs w:val="28"/>
            <w:shd w:val="clear" w:color="auto" w:fill="FFFFFF"/>
          </w:rPr>
          <w:t>@</w:t>
        </w:r>
        <w:r w:rsidR="0013452D" w:rsidRPr="007A2574">
          <w:rPr>
            <w:rStyle w:val="Hipervnculo"/>
            <w:rFonts w:asciiTheme="minorHAnsi" w:hAnsiTheme="minorHAnsi" w:cstheme="minorHAnsi"/>
            <w:b/>
            <w:i/>
            <w:sz w:val="28"/>
            <w:szCs w:val="28"/>
          </w:rPr>
          <w:t>gmail.com</w:t>
        </w:r>
      </w:hyperlink>
    </w:p>
    <w:p w:rsidR="00B06567" w:rsidRPr="00546F89" w:rsidRDefault="00B06567" w:rsidP="00B06567">
      <w:pPr>
        <w:rPr>
          <w:rFonts w:ascii="Arial" w:hAnsi="Arial" w:cs="Arial"/>
          <w:sz w:val="28"/>
          <w:szCs w:val="28"/>
        </w:rPr>
      </w:pPr>
    </w:p>
    <w:p w:rsidR="00B06567" w:rsidRPr="00546F89" w:rsidRDefault="00B06567" w:rsidP="00B0656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B06567" w:rsidRPr="00546F89" w:rsidRDefault="00B06567" w:rsidP="00B06567">
      <w:pPr>
        <w:jc w:val="center"/>
        <w:rPr>
          <w:rFonts w:asciiTheme="minorHAnsi" w:hAnsiTheme="minorHAnsi" w:cstheme="minorHAnsi"/>
          <w:sz w:val="28"/>
          <w:szCs w:val="28"/>
        </w:rPr>
      </w:pPr>
      <w:r w:rsidRPr="00546F89">
        <w:rPr>
          <w:rFonts w:asciiTheme="minorHAnsi" w:hAnsiTheme="minorHAnsi" w:cstheme="minorHAnsi"/>
          <w:b/>
          <w:i/>
          <w:sz w:val="28"/>
          <w:szCs w:val="28"/>
        </w:rPr>
        <w:t xml:space="preserve">Guía de </w:t>
      </w:r>
      <w:r w:rsidR="00D41E08">
        <w:rPr>
          <w:rFonts w:asciiTheme="minorHAnsi" w:hAnsiTheme="minorHAnsi" w:cstheme="minorHAnsi"/>
          <w:b/>
          <w:i/>
          <w:sz w:val="28"/>
          <w:szCs w:val="28"/>
        </w:rPr>
        <w:t xml:space="preserve">Aprendizaje </w:t>
      </w:r>
      <w:r w:rsidR="005C3271">
        <w:rPr>
          <w:rFonts w:asciiTheme="minorHAnsi" w:hAnsiTheme="minorHAnsi" w:cstheme="minorHAnsi"/>
          <w:b/>
          <w:i/>
          <w:sz w:val="28"/>
          <w:szCs w:val="28"/>
        </w:rPr>
        <w:t>N°</w:t>
      </w:r>
      <w:r w:rsidR="002F18EA">
        <w:rPr>
          <w:rFonts w:asciiTheme="minorHAnsi" w:hAnsiTheme="minorHAnsi" w:cstheme="minorHAnsi"/>
          <w:b/>
          <w:i/>
          <w:sz w:val="28"/>
          <w:szCs w:val="28"/>
        </w:rPr>
        <w:t>4</w:t>
      </w:r>
      <w:r w:rsidR="00D41E08">
        <w:rPr>
          <w:rFonts w:asciiTheme="minorHAnsi" w:hAnsiTheme="minorHAnsi" w:cstheme="minorHAnsi"/>
          <w:b/>
          <w:i/>
          <w:sz w:val="28"/>
          <w:szCs w:val="28"/>
        </w:rPr>
        <w:t xml:space="preserve">: </w:t>
      </w:r>
      <w:r w:rsidR="007662CC">
        <w:rPr>
          <w:rFonts w:asciiTheme="minorHAnsi" w:hAnsiTheme="minorHAnsi" w:cstheme="minorHAnsi"/>
          <w:b/>
          <w:i/>
          <w:sz w:val="28"/>
          <w:szCs w:val="28"/>
        </w:rPr>
        <w:t>Módulo:</w:t>
      </w:r>
      <w:r w:rsidR="00D41E08">
        <w:rPr>
          <w:rFonts w:asciiTheme="minorHAnsi" w:hAnsiTheme="minorHAnsi" w:cstheme="minorHAnsi"/>
          <w:b/>
          <w:i/>
          <w:sz w:val="28"/>
          <w:szCs w:val="28"/>
        </w:rPr>
        <w:t xml:space="preserve"> Instalaciones de Motores Eléctricos y Equipos de calefacción Terceros </w:t>
      </w:r>
      <w:r w:rsidRPr="00546F89">
        <w:rPr>
          <w:rFonts w:asciiTheme="minorHAnsi" w:hAnsiTheme="minorHAnsi" w:cstheme="minorHAnsi"/>
          <w:b/>
          <w:i/>
          <w:sz w:val="28"/>
          <w:szCs w:val="28"/>
        </w:rPr>
        <w:t>Año Medio A</w:t>
      </w:r>
      <w:r w:rsidR="00AE0EEB">
        <w:rPr>
          <w:rFonts w:asciiTheme="minorHAnsi" w:hAnsiTheme="minorHAnsi" w:cstheme="minorHAnsi"/>
          <w:b/>
          <w:i/>
          <w:sz w:val="28"/>
          <w:szCs w:val="28"/>
        </w:rPr>
        <w:t xml:space="preserve"> y B</w:t>
      </w:r>
      <w:r w:rsidR="0095738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65C83">
        <w:rPr>
          <w:rFonts w:asciiTheme="minorHAnsi" w:hAnsiTheme="minorHAnsi" w:cstheme="minorHAnsi"/>
          <w:b/>
          <w:i/>
          <w:sz w:val="28"/>
          <w:szCs w:val="28"/>
        </w:rPr>
        <w:t>Electricidad</w:t>
      </w:r>
      <w:r w:rsidR="0095738D">
        <w:rPr>
          <w:rFonts w:asciiTheme="minorHAnsi" w:hAnsiTheme="minorHAnsi" w:cstheme="minorHAnsi"/>
          <w:b/>
          <w:i/>
          <w:sz w:val="28"/>
          <w:szCs w:val="28"/>
        </w:rPr>
        <w:t>.</w:t>
      </w:r>
      <w:r w:rsidR="006636D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B06567" w:rsidRPr="00546F89" w:rsidRDefault="00B06567" w:rsidP="00B0656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46F89">
        <w:rPr>
          <w:rFonts w:asciiTheme="minorHAnsi" w:hAnsiTheme="minorHAnsi" w:cstheme="minorHAnsi"/>
          <w:b/>
          <w:i/>
          <w:sz w:val="28"/>
          <w:szCs w:val="28"/>
        </w:rPr>
        <w:t xml:space="preserve">Tema: </w:t>
      </w:r>
      <w:r w:rsidR="002F18EA">
        <w:rPr>
          <w:rFonts w:asciiTheme="minorHAnsi" w:hAnsiTheme="minorHAnsi" w:cstheme="minorHAnsi"/>
          <w:b/>
          <w:i/>
          <w:sz w:val="28"/>
          <w:szCs w:val="28"/>
        </w:rPr>
        <w:t>Sistemas de protecciones para motores</w:t>
      </w:r>
    </w:p>
    <w:p w:rsidR="00B06567" w:rsidRPr="00546F89" w:rsidRDefault="00B06567" w:rsidP="00B06567">
      <w:pPr>
        <w:tabs>
          <w:tab w:val="left" w:pos="1575"/>
        </w:tabs>
        <w:rPr>
          <w:rFonts w:asciiTheme="minorHAnsi" w:hAnsiTheme="minorHAnsi" w:cstheme="minorHAnsi"/>
          <w:b/>
          <w:i/>
          <w:sz w:val="28"/>
          <w:szCs w:val="28"/>
        </w:rPr>
      </w:pPr>
      <w:r w:rsidRPr="00546F89">
        <w:rPr>
          <w:rFonts w:asciiTheme="minorHAnsi" w:hAnsiTheme="minorHAnsi" w:cstheme="minorHAnsi"/>
          <w:b/>
          <w:i/>
          <w:sz w:val="28"/>
          <w:szCs w:val="28"/>
        </w:rPr>
        <w:tab/>
      </w:r>
    </w:p>
    <w:p w:rsidR="00B06567" w:rsidRPr="00546F89" w:rsidRDefault="00B06567" w:rsidP="00B06567">
      <w:pPr>
        <w:tabs>
          <w:tab w:val="left" w:pos="1575"/>
        </w:tabs>
        <w:rPr>
          <w:rFonts w:asciiTheme="minorHAnsi" w:hAnsiTheme="minorHAnsi" w:cstheme="minorHAnsi"/>
          <w:b/>
          <w:i/>
          <w:sz w:val="28"/>
          <w:szCs w:val="28"/>
        </w:rPr>
      </w:pPr>
    </w:p>
    <w:p w:rsidR="000F724A" w:rsidRPr="000F724A" w:rsidRDefault="00B06567" w:rsidP="000F724A">
      <w:pPr>
        <w:pStyle w:val="Prrafodelista"/>
        <w:jc w:val="both"/>
        <w:rPr>
          <w:rFonts w:asciiTheme="minorHAnsi" w:hAnsiTheme="minorHAnsi" w:cstheme="minorHAnsi"/>
          <w:sz w:val="28"/>
          <w:szCs w:val="28"/>
        </w:rPr>
      </w:pPr>
      <w:r w:rsidRPr="005C3271">
        <w:rPr>
          <w:rFonts w:asciiTheme="minorHAnsi" w:hAnsiTheme="minorHAnsi" w:cstheme="minorHAnsi"/>
          <w:b/>
          <w:sz w:val="28"/>
          <w:szCs w:val="28"/>
          <w:u w:val="single"/>
        </w:rPr>
        <w:t>Objetivo de Aprendizaje</w:t>
      </w:r>
      <w:r w:rsidR="007662CC" w:rsidRPr="005C3271">
        <w:rPr>
          <w:rFonts w:asciiTheme="minorHAnsi" w:hAnsiTheme="minorHAnsi" w:cstheme="minorHAnsi"/>
          <w:b/>
          <w:sz w:val="28"/>
          <w:szCs w:val="28"/>
        </w:rPr>
        <w:t>:</w:t>
      </w:r>
      <w:r w:rsidR="000F724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F724A" w:rsidRDefault="000F724A" w:rsidP="005C3271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Realizar cálculos para conversión de potencia eléctrica en motores.</w:t>
      </w:r>
    </w:p>
    <w:p w:rsidR="00B06567" w:rsidRPr="005C3271" w:rsidRDefault="007662CC" w:rsidP="005C3271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C3271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Conocer</w:t>
      </w:r>
      <w:r w:rsidR="002F18EA">
        <w:rPr>
          <w:rFonts w:asciiTheme="minorHAnsi" w:hAnsiTheme="minorHAnsi" w:cstheme="minorHAnsi"/>
          <w:sz w:val="28"/>
          <w:szCs w:val="28"/>
        </w:rPr>
        <w:t xml:space="preserve"> el funcionamiento de </w:t>
      </w:r>
      <w:r w:rsidR="00A65B8E">
        <w:rPr>
          <w:rFonts w:asciiTheme="minorHAnsi" w:hAnsiTheme="minorHAnsi" w:cstheme="minorHAnsi"/>
          <w:sz w:val="28"/>
          <w:szCs w:val="28"/>
        </w:rPr>
        <w:t>algunos</w:t>
      </w:r>
      <w:r w:rsidR="002F18EA">
        <w:rPr>
          <w:rFonts w:asciiTheme="minorHAnsi" w:hAnsiTheme="minorHAnsi" w:cstheme="minorHAnsi"/>
          <w:sz w:val="28"/>
          <w:szCs w:val="28"/>
        </w:rPr>
        <w:t xml:space="preserve"> sistemas de protección de los motores eléctricos.</w:t>
      </w:r>
    </w:p>
    <w:p w:rsidR="00B06567" w:rsidRPr="00546F89" w:rsidRDefault="00B06567" w:rsidP="00B06567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25043" w:rsidRPr="00C02DA3" w:rsidRDefault="00B06567" w:rsidP="00C02DA3">
      <w:pPr>
        <w:jc w:val="both"/>
        <w:rPr>
          <w:rFonts w:asciiTheme="minorHAnsi" w:hAnsiTheme="minorHAnsi" w:cstheme="minorHAnsi"/>
          <w:sz w:val="28"/>
          <w:szCs w:val="28"/>
        </w:rPr>
      </w:pPr>
      <w:r w:rsidRPr="00546F89">
        <w:rPr>
          <w:rFonts w:asciiTheme="minorHAnsi" w:hAnsiTheme="minorHAnsi" w:cstheme="minorHAnsi"/>
          <w:b/>
          <w:sz w:val="28"/>
          <w:szCs w:val="28"/>
          <w:u w:val="single"/>
        </w:rPr>
        <w:t>Instrucciones</w:t>
      </w:r>
      <w:r w:rsidR="00823492" w:rsidRPr="00546F89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823492" w:rsidRPr="00E843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23492" w:rsidRPr="00823492">
        <w:rPr>
          <w:rFonts w:asciiTheme="minorHAnsi" w:hAnsiTheme="minorHAnsi" w:cstheme="minorHAnsi"/>
          <w:sz w:val="28"/>
          <w:szCs w:val="28"/>
        </w:rPr>
        <w:t>En</w:t>
      </w:r>
      <w:r w:rsidR="00C02DA3">
        <w:rPr>
          <w:rFonts w:asciiTheme="minorHAnsi" w:hAnsiTheme="minorHAnsi" w:cstheme="minorHAnsi"/>
          <w:sz w:val="28"/>
          <w:szCs w:val="28"/>
        </w:rPr>
        <w:t xml:space="preserve"> esta guía abordaremos algunos cálculos matemáticos de potencia en los motores, con el fin de posteriormente determinar la corriente que circula y poder determinar la calibración de protecciones</w:t>
      </w:r>
      <w:r w:rsidR="000F724A">
        <w:rPr>
          <w:rFonts w:asciiTheme="minorHAnsi" w:hAnsiTheme="minorHAnsi" w:cstheme="minorHAnsi"/>
          <w:sz w:val="28"/>
          <w:szCs w:val="28"/>
        </w:rPr>
        <w:t xml:space="preserve"> de los motores</w:t>
      </w:r>
      <w:r w:rsidR="00C02DA3">
        <w:rPr>
          <w:rFonts w:asciiTheme="minorHAnsi" w:hAnsiTheme="minorHAnsi" w:cstheme="minorHAnsi"/>
          <w:sz w:val="28"/>
          <w:szCs w:val="28"/>
        </w:rPr>
        <w:t xml:space="preserve"> y determinar la sección de los conductores de alimentación.</w:t>
      </w:r>
    </w:p>
    <w:p w:rsidR="00044198" w:rsidRDefault="00044198" w:rsidP="00B0656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:rsidR="00044198" w:rsidRDefault="00044198" w:rsidP="00B0656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Las actividades propuesta</w:t>
      </w:r>
      <w:r w:rsidR="00270BA8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en esta guía </w:t>
      </w:r>
      <w:r w:rsidR="00AC07C7">
        <w:rPr>
          <w:rFonts w:asciiTheme="minorHAnsi" w:hAnsiTheme="minorHAnsi" w:cstheme="minorHAnsi"/>
          <w:sz w:val="28"/>
          <w:szCs w:val="28"/>
        </w:rPr>
        <w:t>son:</w:t>
      </w:r>
    </w:p>
    <w:p w:rsidR="00AC07C7" w:rsidRDefault="00AC07C7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44198" w:rsidRDefault="00C02DA3" w:rsidP="00C02DA3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Registrar contenidos entregados en esta guía.</w:t>
      </w:r>
    </w:p>
    <w:p w:rsidR="00C02DA3" w:rsidRDefault="00C02DA3" w:rsidP="00C02DA3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Realizar los cálculos de las conversiones de potencia.</w:t>
      </w:r>
    </w:p>
    <w:p w:rsidR="00A65B8E" w:rsidRDefault="00A65B8E" w:rsidP="00A65B8E">
      <w:pPr>
        <w:pStyle w:val="Prrafodelista"/>
        <w:jc w:val="both"/>
        <w:rPr>
          <w:rFonts w:asciiTheme="minorHAnsi" w:hAnsiTheme="minorHAnsi" w:cstheme="minorHAnsi"/>
          <w:sz w:val="28"/>
          <w:szCs w:val="28"/>
        </w:rPr>
      </w:pPr>
    </w:p>
    <w:p w:rsidR="00C02DA3" w:rsidRDefault="00AF70A2" w:rsidP="00AF70A2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Contenidos: </w:t>
      </w:r>
      <w:r w:rsidR="007662C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C02DA3" w:rsidRDefault="00C02DA3" w:rsidP="00C02DA3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Potencia eléctrica en motores.</w:t>
      </w:r>
    </w:p>
    <w:p w:rsidR="00C02DA3" w:rsidRDefault="00C02DA3" w:rsidP="00C02DA3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C02DA3" w:rsidRDefault="00C02DA3" w:rsidP="00C02DA3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Podemos definirla</w:t>
      </w:r>
      <w:r w:rsidR="0045383F">
        <w:rPr>
          <w:rFonts w:asciiTheme="minorHAnsi" w:hAnsiTheme="minorHAnsi" w:cstheme="minorHAnsi"/>
          <w:sz w:val="28"/>
          <w:szCs w:val="28"/>
        </w:rPr>
        <w:t xml:space="preserve"> la potencia</w:t>
      </w:r>
      <w:r>
        <w:rPr>
          <w:rFonts w:asciiTheme="minorHAnsi" w:hAnsiTheme="minorHAnsi" w:cstheme="minorHAnsi"/>
          <w:sz w:val="28"/>
          <w:szCs w:val="28"/>
        </w:rPr>
        <w:t xml:space="preserve"> como el trabajo que desarrolla el motor, medido en H.P. (</w:t>
      </w:r>
      <w:proofErr w:type="spellStart"/>
      <w:r w:rsidR="0045383F">
        <w:rPr>
          <w:rFonts w:asciiTheme="minorHAnsi" w:hAnsiTheme="minorHAnsi" w:cstheme="minorHAnsi"/>
          <w:sz w:val="28"/>
          <w:szCs w:val="28"/>
        </w:rPr>
        <w:t>house</w:t>
      </w:r>
      <w:proofErr w:type="spellEnd"/>
      <w:r w:rsidR="0045383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383F">
        <w:rPr>
          <w:rFonts w:asciiTheme="minorHAnsi" w:hAnsiTheme="minorHAnsi" w:cstheme="minorHAnsi"/>
          <w:sz w:val="28"/>
          <w:szCs w:val="28"/>
        </w:rPr>
        <w:t>power</w:t>
      </w:r>
      <w:proofErr w:type="spellEnd"/>
      <w:r w:rsidR="0045383F">
        <w:rPr>
          <w:rFonts w:asciiTheme="minorHAnsi" w:hAnsiTheme="minorHAnsi" w:cstheme="minorHAnsi"/>
          <w:sz w:val="28"/>
          <w:szCs w:val="28"/>
        </w:rPr>
        <w:t xml:space="preserve">). Esta unidad de medida tiene una relación con los Watt. Establecida en que 1 H.P. tiene una equivalencia a 746 Watt, de esta forma transformamos los H.P. a Watt, multiplicándolos entre </w:t>
      </w:r>
      <w:proofErr w:type="spellStart"/>
      <w:r w:rsidR="0045383F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="0045383F">
        <w:rPr>
          <w:rFonts w:asciiTheme="minorHAnsi" w:hAnsiTheme="minorHAnsi" w:cstheme="minorHAnsi"/>
          <w:sz w:val="28"/>
          <w:szCs w:val="28"/>
        </w:rPr>
        <w:t>.</w:t>
      </w:r>
    </w:p>
    <w:p w:rsidR="00C02DA3" w:rsidRDefault="0045383F" w:rsidP="00AF70A2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Ejemplo si un motor de 5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H.P </w:t>
      </w:r>
      <w:r w:rsidR="000F724A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="000F724A">
        <w:rPr>
          <w:rFonts w:asciiTheme="minorHAnsi" w:hAnsiTheme="minorHAnsi" w:cstheme="minorHAnsi"/>
          <w:sz w:val="28"/>
          <w:szCs w:val="28"/>
        </w:rPr>
        <w:t xml:space="preserve"> tiene una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F724A">
        <w:rPr>
          <w:rFonts w:asciiTheme="minorHAnsi" w:hAnsiTheme="minorHAnsi" w:cstheme="minorHAnsi"/>
          <w:sz w:val="28"/>
          <w:szCs w:val="28"/>
        </w:rPr>
        <w:t>equivalencia</w:t>
      </w:r>
      <w:r>
        <w:rPr>
          <w:rFonts w:asciiTheme="minorHAnsi" w:hAnsiTheme="minorHAnsi" w:cstheme="minorHAnsi"/>
          <w:sz w:val="28"/>
          <w:szCs w:val="28"/>
        </w:rPr>
        <w:t xml:space="preserve"> a 3.730 Watt. Y si estos Watt lo expresamos en K.W (kilo Watt) deberemos divi</w:t>
      </w:r>
      <w:r w:rsidR="00BE70B6">
        <w:rPr>
          <w:rFonts w:asciiTheme="minorHAnsi" w:hAnsiTheme="minorHAnsi" w:cstheme="minorHAnsi"/>
          <w:sz w:val="28"/>
          <w:szCs w:val="28"/>
        </w:rPr>
        <w:t>dir por 1000 por lo que nos queda que 3.730 Watt equivale a 3,73 K.W. Resuelva los siguientes ejercicios</w:t>
      </w:r>
      <w:r w:rsidR="000F724A">
        <w:rPr>
          <w:rFonts w:asciiTheme="minorHAnsi" w:hAnsiTheme="minorHAnsi" w:cstheme="minorHAnsi"/>
          <w:sz w:val="28"/>
          <w:szCs w:val="28"/>
        </w:rPr>
        <w:t>, y envié los resultados a mi correo.</w:t>
      </w:r>
    </w:p>
    <w:p w:rsidR="00BE70B6" w:rsidRDefault="00BE70B6" w:rsidP="00AF70A2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BE70B6" w:rsidRDefault="00BE70B6" w:rsidP="00AF70A2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BE70B6" w:rsidRDefault="00BE70B6" w:rsidP="00AF70A2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BE70B6" w:rsidRDefault="00BE70B6" w:rsidP="00AF70A2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BE70B6" w:rsidRDefault="00BE70B6" w:rsidP="00AF70A2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BE70B6" w:rsidRDefault="00BE70B6" w:rsidP="00AF70A2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0"/>
        <w:gridCol w:w="2372"/>
        <w:gridCol w:w="2831"/>
        <w:gridCol w:w="2162"/>
      </w:tblGrid>
      <w:tr w:rsidR="00BE70B6" w:rsidTr="00BE70B6">
        <w:trPr>
          <w:trHeight w:val="567"/>
        </w:trPr>
        <w:tc>
          <w:tcPr>
            <w:tcW w:w="1280" w:type="dxa"/>
          </w:tcPr>
          <w:p w:rsidR="00BE70B6" w:rsidRDefault="00BE70B6" w:rsidP="00AF70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Ejercicios</w:t>
            </w:r>
          </w:p>
        </w:tc>
        <w:tc>
          <w:tcPr>
            <w:tcW w:w="2372" w:type="dxa"/>
          </w:tcPr>
          <w:p w:rsidR="00BE70B6" w:rsidRDefault="00BE70B6" w:rsidP="00AF70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Potencia H.P.</w:t>
            </w:r>
          </w:p>
        </w:tc>
        <w:tc>
          <w:tcPr>
            <w:tcW w:w="2831" w:type="dxa"/>
          </w:tcPr>
          <w:p w:rsidR="00BE70B6" w:rsidRDefault="00BE70B6" w:rsidP="00AF70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Potencia en Watt</w:t>
            </w:r>
          </w:p>
        </w:tc>
        <w:tc>
          <w:tcPr>
            <w:tcW w:w="2162" w:type="dxa"/>
          </w:tcPr>
          <w:p w:rsidR="00BE70B6" w:rsidRDefault="00BE70B6" w:rsidP="00AF70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Potencia en K.W</w:t>
            </w:r>
          </w:p>
        </w:tc>
      </w:tr>
      <w:tr w:rsidR="00BE70B6" w:rsidTr="00823492">
        <w:trPr>
          <w:trHeight w:val="688"/>
        </w:trPr>
        <w:tc>
          <w:tcPr>
            <w:tcW w:w="1280" w:type="dxa"/>
          </w:tcPr>
          <w:p w:rsidR="00BE70B6" w:rsidRDefault="00BE70B6" w:rsidP="00BE70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N° 1</w:t>
            </w:r>
          </w:p>
        </w:tc>
        <w:tc>
          <w:tcPr>
            <w:tcW w:w="2372" w:type="dxa"/>
          </w:tcPr>
          <w:p w:rsidR="00BE70B6" w:rsidRDefault="00BE70B6" w:rsidP="00BE70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 H.P</w:t>
            </w:r>
          </w:p>
        </w:tc>
        <w:tc>
          <w:tcPr>
            <w:tcW w:w="2831" w:type="dxa"/>
          </w:tcPr>
          <w:p w:rsidR="00BE70B6" w:rsidRDefault="00BE70B6" w:rsidP="00AF70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2" w:type="dxa"/>
          </w:tcPr>
          <w:p w:rsidR="00BE70B6" w:rsidRDefault="00BE70B6" w:rsidP="00AF70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E70B6" w:rsidTr="00823492">
        <w:trPr>
          <w:trHeight w:val="696"/>
        </w:trPr>
        <w:tc>
          <w:tcPr>
            <w:tcW w:w="1280" w:type="dxa"/>
          </w:tcPr>
          <w:p w:rsidR="00BE70B6" w:rsidRDefault="00BE70B6" w:rsidP="00BE70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N° 2</w:t>
            </w:r>
          </w:p>
        </w:tc>
        <w:tc>
          <w:tcPr>
            <w:tcW w:w="2372" w:type="dxa"/>
          </w:tcPr>
          <w:p w:rsidR="00BE70B6" w:rsidRDefault="00BE70B6" w:rsidP="00BE70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0,75 H.P.</w:t>
            </w:r>
          </w:p>
        </w:tc>
        <w:tc>
          <w:tcPr>
            <w:tcW w:w="2831" w:type="dxa"/>
          </w:tcPr>
          <w:p w:rsidR="00BE70B6" w:rsidRDefault="00BE70B6" w:rsidP="00AF70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2" w:type="dxa"/>
          </w:tcPr>
          <w:p w:rsidR="00BE70B6" w:rsidRDefault="00BE70B6" w:rsidP="00AF70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E70B6" w:rsidTr="00BE70B6">
        <w:trPr>
          <w:trHeight w:val="562"/>
        </w:trPr>
        <w:tc>
          <w:tcPr>
            <w:tcW w:w="1280" w:type="dxa"/>
          </w:tcPr>
          <w:p w:rsidR="00BE70B6" w:rsidRDefault="00BE70B6" w:rsidP="00BE70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N° 3</w:t>
            </w:r>
          </w:p>
        </w:tc>
        <w:tc>
          <w:tcPr>
            <w:tcW w:w="2372" w:type="dxa"/>
          </w:tcPr>
          <w:p w:rsidR="00BE70B6" w:rsidRDefault="00823492" w:rsidP="00BE70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8,5 H.P.</w:t>
            </w:r>
          </w:p>
          <w:p w:rsidR="00823492" w:rsidRDefault="00823492" w:rsidP="00BE70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1" w:type="dxa"/>
          </w:tcPr>
          <w:p w:rsidR="00BE70B6" w:rsidRDefault="00BE70B6" w:rsidP="00AF70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2" w:type="dxa"/>
          </w:tcPr>
          <w:p w:rsidR="00BE70B6" w:rsidRDefault="00BE70B6" w:rsidP="00AF70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E70B6" w:rsidTr="00823492">
        <w:trPr>
          <w:trHeight w:val="718"/>
        </w:trPr>
        <w:tc>
          <w:tcPr>
            <w:tcW w:w="1280" w:type="dxa"/>
          </w:tcPr>
          <w:p w:rsidR="00BE70B6" w:rsidRDefault="00BE70B6" w:rsidP="00BE70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N° 4</w:t>
            </w:r>
          </w:p>
        </w:tc>
        <w:tc>
          <w:tcPr>
            <w:tcW w:w="2372" w:type="dxa"/>
          </w:tcPr>
          <w:p w:rsidR="00BE70B6" w:rsidRDefault="00823492" w:rsidP="0082349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 H.P.</w:t>
            </w:r>
          </w:p>
        </w:tc>
        <w:tc>
          <w:tcPr>
            <w:tcW w:w="2831" w:type="dxa"/>
          </w:tcPr>
          <w:p w:rsidR="00BE70B6" w:rsidRDefault="00BE70B6" w:rsidP="00AF70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2" w:type="dxa"/>
          </w:tcPr>
          <w:p w:rsidR="00BE70B6" w:rsidRDefault="00BE70B6" w:rsidP="00AF70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E70B6" w:rsidTr="00823492">
        <w:trPr>
          <w:trHeight w:val="699"/>
        </w:trPr>
        <w:tc>
          <w:tcPr>
            <w:tcW w:w="1280" w:type="dxa"/>
          </w:tcPr>
          <w:p w:rsidR="00BE70B6" w:rsidRDefault="00BE70B6" w:rsidP="00BE70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N° 5</w:t>
            </w:r>
          </w:p>
        </w:tc>
        <w:tc>
          <w:tcPr>
            <w:tcW w:w="2372" w:type="dxa"/>
          </w:tcPr>
          <w:p w:rsidR="00BE70B6" w:rsidRDefault="00823492" w:rsidP="0082349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25 H.P.</w:t>
            </w:r>
          </w:p>
        </w:tc>
        <w:tc>
          <w:tcPr>
            <w:tcW w:w="2831" w:type="dxa"/>
          </w:tcPr>
          <w:p w:rsidR="00BE70B6" w:rsidRDefault="00BE70B6" w:rsidP="00AF70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2" w:type="dxa"/>
          </w:tcPr>
          <w:p w:rsidR="00BE70B6" w:rsidRDefault="00BE70B6" w:rsidP="00AF70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E70B6" w:rsidRDefault="00BE70B6" w:rsidP="00AF70A2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F837DB" w:rsidRDefault="007662CC" w:rsidP="00AF70A2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Los motores eléctricos tienen una amplia gama de </w:t>
      </w:r>
      <w:r w:rsidR="00F837DB">
        <w:rPr>
          <w:rFonts w:asciiTheme="minorHAnsi" w:hAnsiTheme="minorHAnsi" w:cstheme="minorHAnsi"/>
          <w:sz w:val="28"/>
          <w:szCs w:val="28"/>
        </w:rPr>
        <w:t>aplicaciones,</w:t>
      </w:r>
      <w:r>
        <w:rPr>
          <w:rFonts w:asciiTheme="minorHAnsi" w:hAnsiTheme="minorHAnsi" w:cstheme="minorHAnsi"/>
          <w:sz w:val="28"/>
          <w:szCs w:val="28"/>
        </w:rPr>
        <w:t xml:space="preserve"> como es en la industria el comercio y en los</w:t>
      </w:r>
      <w:r w:rsidR="00F837DB">
        <w:rPr>
          <w:rFonts w:asciiTheme="minorHAnsi" w:hAnsiTheme="minorHAnsi" w:cstheme="minorHAnsi"/>
          <w:sz w:val="28"/>
          <w:szCs w:val="28"/>
        </w:rPr>
        <w:t xml:space="preserve"> hogares. Debido a su gran cantidad de aplicaciones, es vital importancia protegerlos durante su funcionamiento seleccionando y calibrando las pro</w:t>
      </w:r>
      <w:r w:rsidR="00293DA1">
        <w:rPr>
          <w:rFonts w:asciiTheme="minorHAnsi" w:hAnsiTheme="minorHAnsi" w:cstheme="minorHAnsi"/>
          <w:sz w:val="28"/>
          <w:szCs w:val="28"/>
        </w:rPr>
        <w:t>t</w:t>
      </w:r>
      <w:r w:rsidR="00F837DB">
        <w:rPr>
          <w:rFonts w:asciiTheme="minorHAnsi" w:hAnsiTheme="minorHAnsi" w:cstheme="minorHAnsi"/>
          <w:sz w:val="28"/>
          <w:szCs w:val="28"/>
        </w:rPr>
        <w:t>ecciones adecuadamente.</w:t>
      </w:r>
      <w:r w:rsidR="0082349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23492" w:rsidRDefault="00823492" w:rsidP="00AF70A2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93DA1" w:rsidRDefault="00F837DB" w:rsidP="00AF70A2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¿</w:t>
      </w:r>
      <w:r w:rsidRPr="00823492">
        <w:rPr>
          <w:rFonts w:asciiTheme="minorHAnsi" w:hAnsiTheme="minorHAnsi" w:cstheme="minorHAnsi"/>
          <w:b/>
          <w:sz w:val="28"/>
          <w:szCs w:val="28"/>
        </w:rPr>
        <w:t>Porque es necesario proteger un motor eléctrico</w:t>
      </w:r>
      <w:r w:rsidR="00293DA1" w:rsidRPr="00823492">
        <w:rPr>
          <w:rFonts w:asciiTheme="minorHAnsi" w:hAnsiTheme="minorHAnsi" w:cstheme="minorHAnsi"/>
          <w:b/>
          <w:sz w:val="28"/>
          <w:szCs w:val="28"/>
        </w:rPr>
        <w:t>?</w:t>
      </w:r>
    </w:p>
    <w:p w:rsidR="00293DA1" w:rsidRDefault="00293DA1" w:rsidP="00293DA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F837DB" w:rsidRPr="00293DA1" w:rsidRDefault="00293DA1" w:rsidP="00AF70A2">
      <w:pPr>
        <w:pStyle w:val="Prrafodelista"/>
        <w:numPr>
          <w:ilvl w:val="0"/>
          <w:numId w:val="20"/>
        </w:num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3DA1">
        <w:rPr>
          <w:rFonts w:asciiTheme="minorHAnsi" w:hAnsiTheme="minorHAnsi" w:cstheme="minorHAnsi"/>
          <w:sz w:val="28"/>
          <w:szCs w:val="28"/>
        </w:rPr>
        <w:t xml:space="preserve">Primero que nada es porque con el tiempo un motor eléctrico algún  día </w:t>
      </w:r>
      <w:r w:rsidR="00F837DB" w:rsidRPr="00293DA1">
        <w:rPr>
          <w:rFonts w:asciiTheme="minorHAnsi" w:hAnsiTheme="minorHAnsi" w:cstheme="minorHAnsi"/>
          <w:sz w:val="28"/>
          <w:szCs w:val="28"/>
        </w:rPr>
        <w:t xml:space="preserve"> fallara </w:t>
      </w:r>
      <w:r w:rsidR="00955101" w:rsidRPr="00293DA1">
        <w:rPr>
          <w:rFonts w:asciiTheme="minorHAnsi" w:hAnsiTheme="minorHAnsi" w:cstheme="minorHAnsi"/>
          <w:sz w:val="28"/>
          <w:szCs w:val="28"/>
        </w:rPr>
        <w:t>(no</w:t>
      </w:r>
      <w:r w:rsidR="00F837DB" w:rsidRPr="00293DA1">
        <w:rPr>
          <w:rFonts w:asciiTheme="minorHAnsi" w:hAnsiTheme="minorHAnsi" w:cstheme="minorHAnsi"/>
          <w:sz w:val="28"/>
          <w:szCs w:val="28"/>
        </w:rPr>
        <w:t xml:space="preserve"> hay maquina eléctrica que no falle).</w:t>
      </w:r>
      <w:r w:rsidRPr="00293DA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837DB" w:rsidRDefault="00293DA1" w:rsidP="00AF70A2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Por </w:t>
      </w:r>
      <w:r w:rsidR="00F837DB">
        <w:rPr>
          <w:rFonts w:asciiTheme="minorHAnsi" w:hAnsiTheme="minorHAnsi" w:cstheme="minorHAnsi"/>
          <w:sz w:val="28"/>
          <w:szCs w:val="28"/>
        </w:rPr>
        <w:t xml:space="preserve">lo que debe existir un mantenimiento preventivo, correctivo y </w:t>
      </w:r>
      <w:r>
        <w:rPr>
          <w:rFonts w:asciiTheme="minorHAnsi" w:hAnsiTheme="minorHAnsi" w:cstheme="minorHAnsi"/>
          <w:sz w:val="28"/>
          <w:szCs w:val="28"/>
        </w:rPr>
        <w:t xml:space="preserve">    predictivo.</w:t>
      </w:r>
    </w:p>
    <w:p w:rsidR="00293DA1" w:rsidRDefault="00293DA1" w:rsidP="00293DA1">
      <w:pPr>
        <w:pStyle w:val="Prrafodelista"/>
        <w:numPr>
          <w:ilvl w:val="0"/>
          <w:numId w:val="20"/>
        </w:num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 el fin de protegerlo de fallas inesperadas.</w:t>
      </w:r>
    </w:p>
    <w:p w:rsidR="00293DA1" w:rsidRDefault="00293DA1" w:rsidP="00293DA1">
      <w:pPr>
        <w:pStyle w:val="Prrafodelista"/>
        <w:numPr>
          <w:ilvl w:val="0"/>
          <w:numId w:val="20"/>
        </w:num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Por costo económico de s</w:t>
      </w:r>
      <w:r w:rsidR="00823492">
        <w:rPr>
          <w:rFonts w:asciiTheme="minorHAnsi" w:hAnsiTheme="minorHAnsi" w:cstheme="minorHAnsi"/>
          <w:sz w:val="28"/>
          <w:szCs w:val="28"/>
        </w:rPr>
        <w:t>u</w:t>
      </w:r>
      <w:r>
        <w:rPr>
          <w:rFonts w:asciiTheme="minorHAnsi" w:hAnsiTheme="minorHAnsi" w:cstheme="minorHAnsi"/>
          <w:sz w:val="28"/>
          <w:szCs w:val="28"/>
        </w:rPr>
        <w:t xml:space="preserve"> reparación.</w:t>
      </w:r>
    </w:p>
    <w:p w:rsidR="00293DA1" w:rsidRDefault="00293DA1" w:rsidP="00293DA1">
      <w:pPr>
        <w:pStyle w:val="Prrafodelista"/>
        <w:numPr>
          <w:ilvl w:val="0"/>
          <w:numId w:val="20"/>
        </w:num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Por</w:t>
      </w:r>
      <w:r w:rsidR="0095510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el tiempo de inactividad </w:t>
      </w:r>
      <w:r w:rsidR="00823492">
        <w:rPr>
          <w:rFonts w:asciiTheme="minorHAnsi" w:hAnsiTheme="minorHAnsi" w:cstheme="minorHAnsi"/>
          <w:sz w:val="28"/>
          <w:szCs w:val="28"/>
        </w:rPr>
        <w:t>(en</w:t>
      </w:r>
      <w:r>
        <w:rPr>
          <w:rFonts w:asciiTheme="minorHAnsi" w:hAnsiTheme="minorHAnsi" w:cstheme="minorHAnsi"/>
          <w:sz w:val="28"/>
          <w:szCs w:val="28"/>
        </w:rPr>
        <w:t xml:space="preserve"> la industria perdidas económicas considerables.</w:t>
      </w:r>
    </w:p>
    <w:p w:rsidR="00293DA1" w:rsidRDefault="00293DA1" w:rsidP="00293DA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Por lo tanto es importante que un motor eléctrico se encuentre </w:t>
      </w:r>
      <w:r w:rsidR="000D2058">
        <w:rPr>
          <w:rFonts w:asciiTheme="minorHAnsi" w:hAnsiTheme="minorHAnsi" w:cstheme="minorHAnsi"/>
          <w:sz w:val="28"/>
          <w:szCs w:val="28"/>
        </w:rPr>
        <w:t>instalado con algún tipo de protecciones dentro de las cuales debe</w:t>
      </w:r>
      <w:r w:rsidR="00823492">
        <w:rPr>
          <w:rFonts w:asciiTheme="minorHAnsi" w:hAnsiTheme="minorHAnsi" w:cstheme="minorHAnsi"/>
          <w:sz w:val="28"/>
          <w:szCs w:val="28"/>
        </w:rPr>
        <w:t>n</w:t>
      </w:r>
      <w:r w:rsidR="000D2058">
        <w:rPr>
          <w:rFonts w:asciiTheme="minorHAnsi" w:hAnsiTheme="minorHAnsi" w:cstheme="minorHAnsi"/>
          <w:sz w:val="28"/>
          <w:szCs w:val="28"/>
        </w:rPr>
        <w:t xml:space="preserve"> estar:</w:t>
      </w:r>
    </w:p>
    <w:p w:rsidR="00F52DE1" w:rsidRDefault="00F52DE1" w:rsidP="00293DA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0D2058" w:rsidRDefault="000D2058" w:rsidP="00293DA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1.- Protecciones contra corto circuito:</w:t>
      </w:r>
      <w:r>
        <w:rPr>
          <w:rFonts w:asciiTheme="minorHAnsi" w:hAnsiTheme="minorHAnsi" w:cstheme="minorHAnsi"/>
          <w:sz w:val="28"/>
          <w:szCs w:val="28"/>
        </w:rPr>
        <w:t xml:space="preserve"> Esta protección es de carácter obligatorio y permite proteger al motor de un alza brusca de la </w:t>
      </w:r>
      <w:r w:rsidR="00823492">
        <w:rPr>
          <w:rFonts w:asciiTheme="minorHAnsi" w:hAnsiTheme="minorHAnsi" w:cstheme="minorHAnsi"/>
          <w:sz w:val="28"/>
          <w:szCs w:val="28"/>
        </w:rPr>
        <w:t>corriente,</w:t>
      </w:r>
      <w:r>
        <w:rPr>
          <w:rFonts w:asciiTheme="minorHAnsi" w:hAnsiTheme="minorHAnsi" w:cstheme="minorHAnsi"/>
          <w:sz w:val="28"/>
          <w:szCs w:val="28"/>
        </w:rPr>
        <w:t xml:space="preserve"> abriendo </w:t>
      </w:r>
      <w:r w:rsidR="00823492">
        <w:rPr>
          <w:rFonts w:asciiTheme="minorHAnsi" w:hAnsiTheme="minorHAnsi" w:cstheme="minorHAnsi"/>
          <w:sz w:val="28"/>
          <w:szCs w:val="28"/>
        </w:rPr>
        <w:t>sus contactos</w:t>
      </w:r>
      <w:r>
        <w:rPr>
          <w:rFonts w:asciiTheme="minorHAnsi" w:hAnsiTheme="minorHAnsi" w:cstheme="minorHAnsi"/>
          <w:sz w:val="28"/>
          <w:szCs w:val="28"/>
        </w:rPr>
        <w:t xml:space="preserve"> en forma rápida. Esta falla es debido a que se produzca una unión accidental entre un neutro y la fase, en motores Monofásico o bien entre fases si fuese Trifásico.</w:t>
      </w:r>
    </w:p>
    <w:p w:rsidR="000D2058" w:rsidRDefault="00F52DE1" w:rsidP="00293DA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Las protecciones eléctricas que se utilizan para corto circuito </w:t>
      </w:r>
      <w:proofErr w:type="gramStart"/>
      <w:r>
        <w:rPr>
          <w:rFonts w:asciiTheme="minorHAnsi" w:hAnsiTheme="minorHAnsi" w:cstheme="minorHAnsi"/>
          <w:sz w:val="28"/>
          <w:szCs w:val="28"/>
        </w:rPr>
        <w:t>son :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Los fusibles, el disyuntor magneto térmico conocido como automático y el guarda motor. A continuación te entrego imágenes de estos dispositivos de protección.</w:t>
      </w:r>
    </w:p>
    <w:p w:rsidR="00F52DE1" w:rsidRDefault="00970B41" w:rsidP="00293DA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s-CL" w:eastAsia="es-CL"/>
        </w:rPr>
        <w:drawing>
          <wp:inline distT="0" distB="0" distL="0" distR="0">
            <wp:extent cx="5400675" cy="28098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E1" w:rsidRDefault="00F52DE1" w:rsidP="00293DA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2A22" w:rsidRDefault="00F52DE1" w:rsidP="00293DA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2.- Protección contra sobre </w:t>
      </w:r>
      <w:proofErr w:type="gramStart"/>
      <w:r>
        <w:rPr>
          <w:rFonts w:asciiTheme="minorHAnsi" w:hAnsiTheme="minorHAnsi" w:cstheme="minorHAnsi"/>
          <w:b/>
          <w:sz w:val="28"/>
          <w:szCs w:val="28"/>
          <w:u w:val="single"/>
        </w:rPr>
        <w:t>carga :</w:t>
      </w:r>
      <w:proofErr w:type="gramEnd"/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   </w:t>
      </w:r>
      <w:r>
        <w:rPr>
          <w:rFonts w:asciiTheme="minorHAnsi" w:hAnsiTheme="minorHAnsi" w:cstheme="minorHAnsi"/>
          <w:sz w:val="28"/>
          <w:szCs w:val="28"/>
        </w:rPr>
        <w:t>Este tipo de protección abre sus contactos, cuando permanece una alza de corriente sobre el valor nominal,</w:t>
      </w:r>
      <w:r w:rsidR="00202A22">
        <w:rPr>
          <w:rFonts w:asciiTheme="minorHAnsi" w:hAnsiTheme="minorHAnsi" w:cstheme="minorHAnsi"/>
          <w:sz w:val="28"/>
          <w:szCs w:val="28"/>
        </w:rPr>
        <w:t xml:space="preserve"> que el fabricante establece en su placa característica.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02A2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52DE1" w:rsidRDefault="00202A22" w:rsidP="00293DA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Al interior de la </w:t>
      </w:r>
      <w:r w:rsidR="00F52DE1">
        <w:rPr>
          <w:rFonts w:asciiTheme="minorHAnsi" w:hAnsiTheme="minorHAnsi" w:cstheme="minorHAnsi"/>
          <w:sz w:val="28"/>
          <w:szCs w:val="28"/>
        </w:rPr>
        <w:t>protección se calientan unos</w:t>
      </w:r>
      <w:r>
        <w:rPr>
          <w:rFonts w:asciiTheme="minorHAnsi" w:hAnsiTheme="minorHAnsi" w:cstheme="minorHAnsi"/>
          <w:sz w:val="28"/>
          <w:szCs w:val="28"/>
        </w:rPr>
        <w:t xml:space="preserve"> bimetales de diferente nivel de dilatación, por lo que es un proceso lento, antes de abrir sus contactos.  La sobre carga del motor por lo general es debido a una exigencia mayor del motor de la  cual está diseñado.</w:t>
      </w:r>
    </w:p>
    <w:p w:rsidR="00202A22" w:rsidRDefault="00970B41" w:rsidP="00293DA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84CD309" wp14:editId="5648B23F">
            <wp:simplePos x="0" y="0"/>
            <wp:positionH relativeFrom="column">
              <wp:posOffset>1377315</wp:posOffset>
            </wp:positionH>
            <wp:positionV relativeFrom="paragraph">
              <wp:posOffset>1202690</wp:posOffset>
            </wp:positionV>
            <wp:extent cx="2552700" cy="2642235"/>
            <wp:effectExtent l="0" t="0" r="0" b="5715"/>
            <wp:wrapThrough wrapText="bothSides">
              <wp:wrapPolygon edited="0">
                <wp:start x="0" y="0"/>
                <wp:lineTo x="0" y="21491"/>
                <wp:lineTo x="21439" y="21491"/>
                <wp:lineTo x="21439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A22">
        <w:rPr>
          <w:rFonts w:asciiTheme="minorHAnsi" w:hAnsiTheme="minorHAnsi" w:cstheme="minorHAnsi"/>
          <w:sz w:val="28"/>
          <w:szCs w:val="28"/>
        </w:rPr>
        <w:t>La protección contra sobre carga utilizada en los motore</w:t>
      </w:r>
      <w:r w:rsidR="00177BA8">
        <w:rPr>
          <w:rFonts w:asciiTheme="minorHAnsi" w:hAnsiTheme="minorHAnsi" w:cstheme="minorHAnsi"/>
          <w:sz w:val="28"/>
          <w:szCs w:val="28"/>
        </w:rPr>
        <w:t>s eléctricos es el Relé Térmico, que permite calibrarlo al amperaje establecido por el fabricante (corriente nominal).  Actúa en las fases del motor y en caso que una de ellas sobre pase la corriente nominal este dispositivo de protección abre las tres fases simultáneamente. A continuación se grafica un relé térmico.</w:t>
      </w:r>
      <w:r w:rsidRPr="00970B41">
        <w:rPr>
          <w:noProof/>
          <w:lang w:val="es-CL" w:eastAsia="es-CL"/>
        </w:rPr>
        <w:t xml:space="preserve"> </w:t>
      </w:r>
    </w:p>
    <w:p w:rsidR="00177BA8" w:rsidRDefault="00177BA8" w:rsidP="00970B41">
      <w:pPr>
        <w:tabs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77BA8" w:rsidRDefault="00177BA8" w:rsidP="00293DA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177BA8" w:rsidRDefault="00177BA8" w:rsidP="00293DA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177BA8" w:rsidRDefault="00177BA8" w:rsidP="00293DA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177BA8" w:rsidRDefault="00177BA8" w:rsidP="00293DA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177BA8" w:rsidRDefault="00177BA8" w:rsidP="00293DA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177BA8" w:rsidRDefault="00177BA8" w:rsidP="00293DA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177BA8" w:rsidRDefault="00177BA8" w:rsidP="00293DA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D95A49" w:rsidRDefault="00970B41" w:rsidP="009B193B">
      <w:pPr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970B41">
        <w:rPr>
          <w:rFonts w:asciiTheme="minorHAnsi" w:hAnsiTheme="minorHAnsi" w:cstheme="minorHAnsi"/>
          <w:b/>
          <w:sz w:val="28"/>
          <w:szCs w:val="28"/>
        </w:rPr>
        <w:tab/>
      </w:r>
      <w:r w:rsidRPr="00970B41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A65B8E">
        <w:rPr>
          <w:rFonts w:asciiTheme="minorHAnsi" w:hAnsiTheme="minorHAnsi" w:cstheme="minorHAnsi"/>
          <w:b/>
          <w:sz w:val="28"/>
          <w:szCs w:val="28"/>
        </w:rPr>
        <w:t>Relé Térmico</w:t>
      </w:r>
      <w:bookmarkStart w:id="0" w:name="_GoBack"/>
      <w:bookmarkEnd w:id="0"/>
    </w:p>
    <w:sectPr w:rsidR="00D95A49" w:rsidSect="00D91CF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38" w:rsidRDefault="00393538" w:rsidP="001F51AF">
      <w:r>
        <w:separator/>
      </w:r>
    </w:p>
  </w:endnote>
  <w:endnote w:type="continuationSeparator" w:id="0">
    <w:p w:rsidR="00393538" w:rsidRDefault="00393538" w:rsidP="001F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38" w:rsidRDefault="00393538" w:rsidP="001F51AF">
      <w:r>
        <w:separator/>
      </w:r>
    </w:p>
  </w:footnote>
  <w:footnote w:type="continuationSeparator" w:id="0">
    <w:p w:rsidR="00393538" w:rsidRDefault="00393538" w:rsidP="001F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AE"/>
    <w:multiLevelType w:val="hybridMultilevel"/>
    <w:tmpl w:val="6C0C89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02D0"/>
    <w:multiLevelType w:val="hybridMultilevel"/>
    <w:tmpl w:val="31A63D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2336C"/>
    <w:multiLevelType w:val="hybridMultilevel"/>
    <w:tmpl w:val="5E0C8BEE"/>
    <w:lvl w:ilvl="0" w:tplc="603AF6D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6711E81"/>
    <w:multiLevelType w:val="hybridMultilevel"/>
    <w:tmpl w:val="C3982A3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A53739"/>
    <w:multiLevelType w:val="hybridMultilevel"/>
    <w:tmpl w:val="DD047260"/>
    <w:lvl w:ilvl="0" w:tplc="04A2F4B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B69C5"/>
    <w:multiLevelType w:val="hybridMultilevel"/>
    <w:tmpl w:val="E6084D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C3B8A"/>
    <w:multiLevelType w:val="hybridMultilevel"/>
    <w:tmpl w:val="42D66D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E27C1"/>
    <w:multiLevelType w:val="hybridMultilevel"/>
    <w:tmpl w:val="A63CB3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B2BA6"/>
    <w:multiLevelType w:val="hybridMultilevel"/>
    <w:tmpl w:val="8418EB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E72CD"/>
    <w:multiLevelType w:val="hybridMultilevel"/>
    <w:tmpl w:val="0576E38A"/>
    <w:lvl w:ilvl="0" w:tplc="F3EA0F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42580"/>
    <w:multiLevelType w:val="hybridMultilevel"/>
    <w:tmpl w:val="ADF416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34BBB"/>
    <w:multiLevelType w:val="hybridMultilevel"/>
    <w:tmpl w:val="87A89FF0"/>
    <w:lvl w:ilvl="0" w:tplc="0610044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451870B5"/>
    <w:multiLevelType w:val="hybridMultilevel"/>
    <w:tmpl w:val="8A2C61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14821"/>
    <w:multiLevelType w:val="hybridMultilevel"/>
    <w:tmpl w:val="D42ADB2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F64936"/>
    <w:multiLevelType w:val="hybridMultilevel"/>
    <w:tmpl w:val="89A403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25BEC"/>
    <w:multiLevelType w:val="hybridMultilevel"/>
    <w:tmpl w:val="79201B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E5617"/>
    <w:multiLevelType w:val="hybridMultilevel"/>
    <w:tmpl w:val="F09C1F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805E3"/>
    <w:multiLevelType w:val="hybridMultilevel"/>
    <w:tmpl w:val="00924A3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6F22C71"/>
    <w:multiLevelType w:val="hybridMultilevel"/>
    <w:tmpl w:val="2A8470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15245"/>
    <w:multiLevelType w:val="hybridMultilevel"/>
    <w:tmpl w:val="097E8084"/>
    <w:lvl w:ilvl="0" w:tplc="989C17B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7EF302DB"/>
    <w:multiLevelType w:val="hybridMultilevel"/>
    <w:tmpl w:val="FF68DD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2"/>
  </w:num>
  <w:num w:numId="5">
    <w:abstractNumId w:val="19"/>
  </w:num>
  <w:num w:numId="6">
    <w:abstractNumId w:val="9"/>
  </w:num>
  <w:num w:numId="7">
    <w:abstractNumId w:val="16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18"/>
  </w:num>
  <w:num w:numId="14">
    <w:abstractNumId w:val="15"/>
  </w:num>
  <w:num w:numId="15">
    <w:abstractNumId w:val="14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67"/>
    <w:rsid w:val="00036B33"/>
    <w:rsid w:val="00044198"/>
    <w:rsid w:val="000628D7"/>
    <w:rsid w:val="00081C91"/>
    <w:rsid w:val="0008267F"/>
    <w:rsid w:val="00095DE5"/>
    <w:rsid w:val="000A5D39"/>
    <w:rsid w:val="000D2058"/>
    <w:rsid w:val="000F724A"/>
    <w:rsid w:val="00106706"/>
    <w:rsid w:val="00120CE6"/>
    <w:rsid w:val="0013452D"/>
    <w:rsid w:val="00172831"/>
    <w:rsid w:val="00177BA8"/>
    <w:rsid w:val="001C3C84"/>
    <w:rsid w:val="001F4598"/>
    <w:rsid w:val="001F51AF"/>
    <w:rsid w:val="00202A22"/>
    <w:rsid w:val="00217475"/>
    <w:rsid w:val="00220F15"/>
    <w:rsid w:val="002475F4"/>
    <w:rsid w:val="00270BA8"/>
    <w:rsid w:val="00293DA1"/>
    <w:rsid w:val="002C4B38"/>
    <w:rsid w:val="002F18EA"/>
    <w:rsid w:val="00304718"/>
    <w:rsid w:val="00314CEF"/>
    <w:rsid w:val="00393538"/>
    <w:rsid w:val="003F6E97"/>
    <w:rsid w:val="004074C9"/>
    <w:rsid w:val="00413D22"/>
    <w:rsid w:val="0045383F"/>
    <w:rsid w:val="00476992"/>
    <w:rsid w:val="0047751D"/>
    <w:rsid w:val="00495004"/>
    <w:rsid w:val="004A62DE"/>
    <w:rsid w:val="004F3AF4"/>
    <w:rsid w:val="0054073D"/>
    <w:rsid w:val="00546F89"/>
    <w:rsid w:val="0055068B"/>
    <w:rsid w:val="0055702F"/>
    <w:rsid w:val="00582D93"/>
    <w:rsid w:val="00591BE7"/>
    <w:rsid w:val="005B2815"/>
    <w:rsid w:val="005C3271"/>
    <w:rsid w:val="006067C5"/>
    <w:rsid w:val="006636D3"/>
    <w:rsid w:val="00675330"/>
    <w:rsid w:val="006870E7"/>
    <w:rsid w:val="00696E3D"/>
    <w:rsid w:val="006E6F54"/>
    <w:rsid w:val="006F6144"/>
    <w:rsid w:val="00726973"/>
    <w:rsid w:val="00727FA7"/>
    <w:rsid w:val="007662CC"/>
    <w:rsid w:val="00767E12"/>
    <w:rsid w:val="00771F1D"/>
    <w:rsid w:val="007C0500"/>
    <w:rsid w:val="007D3401"/>
    <w:rsid w:val="00823492"/>
    <w:rsid w:val="0085133B"/>
    <w:rsid w:val="00866C8D"/>
    <w:rsid w:val="008933EC"/>
    <w:rsid w:val="00897855"/>
    <w:rsid w:val="008F68EF"/>
    <w:rsid w:val="009211A4"/>
    <w:rsid w:val="00951373"/>
    <w:rsid w:val="00952C19"/>
    <w:rsid w:val="00955101"/>
    <w:rsid w:val="0095738D"/>
    <w:rsid w:val="00970B41"/>
    <w:rsid w:val="009A20A8"/>
    <w:rsid w:val="009B193B"/>
    <w:rsid w:val="009C12EB"/>
    <w:rsid w:val="009C3F4C"/>
    <w:rsid w:val="009D02E5"/>
    <w:rsid w:val="009D692D"/>
    <w:rsid w:val="009F3835"/>
    <w:rsid w:val="00A000BE"/>
    <w:rsid w:val="00A35E04"/>
    <w:rsid w:val="00A53A82"/>
    <w:rsid w:val="00A65B8E"/>
    <w:rsid w:val="00A72C22"/>
    <w:rsid w:val="00AC07C7"/>
    <w:rsid w:val="00AD0544"/>
    <w:rsid w:val="00AE0EEB"/>
    <w:rsid w:val="00AE7384"/>
    <w:rsid w:val="00AF70A2"/>
    <w:rsid w:val="00B06567"/>
    <w:rsid w:val="00B11499"/>
    <w:rsid w:val="00B12131"/>
    <w:rsid w:val="00B25043"/>
    <w:rsid w:val="00B307C7"/>
    <w:rsid w:val="00B57446"/>
    <w:rsid w:val="00B579ED"/>
    <w:rsid w:val="00B6000D"/>
    <w:rsid w:val="00B93C4D"/>
    <w:rsid w:val="00BA00A3"/>
    <w:rsid w:val="00BA3ECC"/>
    <w:rsid w:val="00BE70B6"/>
    <w:rsid w:val="00C02DA3"/>
    <w:rsid w:val="00C6524C"/>
    <w:rsid w:val="00C65C83"/>
    <w:rsid w:val="00C927F2"/>
    <w:rsid w:val="00CD6484"/>
    <w:rsid w:val="00CE0DB6"/>
    <w:rsid w:val="00D24919"/>
    <w:rsid w:val="00D41E08"/>
    <w:rsid w:val="00D540A4"/>
    <w:rsid w:val="00D91CF4"/>
    <w:rsid w:val="00D95A49"/>
    <w:rsid w:val="00DE6660"/>
    <w:rsid w:val="00E07530"/>
    <w:rsid w:val="00E2451B"/>
    <w:rsid w:val="00E577B7"/>
    <w:rsid w:val="00E8430B"/>
    <w:rsid w:val="00EE19F9"/>
    <w:rsid w:val="00F15B11"/>
    <w:rsid w:val="00F30962"/>
    <w:rsid w:val="00F52DE1"/>
    <w:rsid w:val="00F56A99"/>
    <w:rsid w:val="00F837DB"/>
    <w:rsid w:val="00F95776"/>
    <w:rsid w:val="00F97E2E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5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567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46F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738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F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81C9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F51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51A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F51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1A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5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567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46F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738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F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81C9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F51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51A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F51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1A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dolfo.lista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adolfo</dc:creator>
  <cp:lastModifiedBy>adolfo</cp:lastModifiedBy>
  <cp:revision>10</cp:revision>
  <cp:lastPrinted>2020-05-11T15:32:00Z</cp:lastPrinted>
  <dcterms:created xsi:type="dcterms:W3CDTF">2020-06-02T21:52:00Z</dcterms:created>
  <dcterms:modified xsi:type="dcterms:W3CDTF">2020-06-04T15:27:00Z</dcterms:modified>
</cp:coreProperties>
</file>