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0A5" w:rsidRDefault="009640A5" w:rsidP="009640A5">
      <w:pPr>
        <w:rPr>
          <w:rFonts w:ascii="Arial" w:hAnsi="Arial" w:cs="Arial"/>
          <w:b/>
          <w:i/>
          <w:sz w:val="18"/>
          <w:szCs w:val="18"/>
        </w:rPr>
      </w:pPr>
      <w:r w:rsidRPr="005E720D">
        <w:rPr>
          <w:noProof/>
          <w:lang w:val="es-CL" w:eastAsia="es-CL"/>
        </w:rPr>
        <w:drawing>
          <wp:anchor distT="0" distB="0" distL="114300" distR="114300" simplePos="0" relativeHeight="251658752" behindDoc="0" locked="0" layoutInCell="1" allowOverlap="1" wp14:anchorId="38E469A3" wp14:editId="2DB567B6">
            <wp:simplePos x="0" y="0"/>
            <wp:positionH relativeFrom="column">
              <wp:posOffset>-137160</wp:posOffset>
            </wp:positionH>
            <wp:positionV relativeFrom="paragraph">
              <wp:posOffset>68580</wp:posOffset>
            </wp:positionV>
            <wp:extent cx="495300" cy="755015"/>
            <wp:effectExtent l="0" t="0" r="0" b="698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5F18">
        <w:rPr>
          <w:rFonts w:ascii="Arial" w:hAnsi="Arial" w:cs="Arial"/>
          <w:b/>
          <w:i/>
          <w:sz w:val="18"/>
          <w:szCs w:val="18"/>
        </w:rPr>
        <w:t xml:space="preserve">                                                </w:t>
      </w:r>
      <w:r>
        <w:rPr>
          <w:rFonts w:ascii="Arial" w:hAnsi="Arial" w:cs="Arial"/>
          <w:b/>
          <w:i/>
          <w:sz w:val="18"/>
          <w:szCs w:val="18"/>
        </w:rPr>
        <w:t xml:space="preserve">                          </w:t>
      </w:r>
      <w:r w:rsidRPr="000C5F18">
        <w:rPr>
          <w:rFonts w:ascii="Arial" w:hAnsi="Arial" w:cs="Arial"/>
          <w:b/>
          <w:i/>
          <w:sz w:val="18"/>
          <w:szCs w:val="18"/>
        </w:rPr>
        <w:t xml:space="preserve"> </w:t>
      </w:r>
    </w:p>
    <w:p w:rsidR="009640A5" w:rsidRDefault="009640A5" w:rsidP="009640A5">
      <w:pPr>
        <w:jc w:val="right"/>
        <w:rPr>
          <w:rFonts w:ascii="Arial" w:hAnsi="Arial" w:cs="Arial"/>
          <w:b/>
          <w:i/>
          <w:sz w:val="18"/>
          <w:szCs w:val="18"/>
        </w:rPr>
      </w:pPr>
    </w:p>
    <w:p w:rsidR="009640A5" w:rsidRDefault="00A16BCF" w:rsidP="009640A5">
      <w:pPr>
        <w:jc w:val="right"/>
        <w:rPr>
          <w:rFonts w:ascii="Arial" w:hAnsi="Arial" w:cs="Arial"/>
          <w:b/>
          <w:i/>
          <w:sz w:val="18"/>
          <w:szCs w:val="18"/>
        </w:rPr>
      </w:pPr>
      <w:r w:rsidRPr="005E720D">
        <w:rPr>
          <w:rFonts w:ascii="Comic Sans MS" w:hAnsi="Comic Sans MS"/>
          <w:b/>
          <w:noProof/>
          <w:sz w:val="18"/>
          <w:szCs w:val="18"/>
          <w:lang w:val="es-CL" w:eastAsia="es-CL"/>
        </w:rPr>
        <mc:AlternateContent>
          <mc:Choice Requires="wps">
            <w:drawing>
              <wp:anchor distT="45720" distB="45720" distL="114300" distR="114300" simplePos="0" relativeHeight="251656704" behindDoc="0" locked="0" layoutInCell="1" allowOverlap="1" wp14:anchorId="23586E43" wp14:editId="128ABC36">
                <wp:simplePos x="0" y="0"/>
                <wp:positionH relativeFrom="column">
                  <wp:posOffset>351790</wp:posOffset>
                </wp:positionH>
                <wp:positionV relativeFrom="paragraph">
                  <wp:posOffset>55880</wp:posOffset>
                </wp:positionV>
                <wp:extent cx="1533525" cy="400050"/>
                <wp:effectExtent l="0" t="0" r="952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00050"/>
                        </a:xfrm>
                        <a:prstGeom prst="rect">
                          <a:avLst/>
                        </a:prstGeom>
                        <a:solidFill>
                          <a:srgbClr val="FFFFFF"/>
                        </a:solidFill>
                        <a:ln w="9525">
                          <a:noFill/>
                          <a:miter lim="800000"/>
                          <a:headEnd/>
                          <a:tailEnd/>
                        </a:ln>
                      </wps:spPr>
                      <wps:txbx>
                        <w:txbxContent>
                          <w:p w:rsidR="00304C0A" w:rsidRDefault="00304C0A" w:rsidP="009640A5">
                            <w:pPr>
                              <w:rPr>
                                <w:sz w:val="14"/>
                                <w:szCs w:val="14"/>
                                <w:lang w:val="es-CL"/>
                              </w:rPr>
                            </w:pPr>
                            <w:r w:rsidRPr="005E720D">
                              <w:rPr>
                                <w:sz w:val="14"/>
                                <w:szCs w:val="14"/>
                                <w:lang w:val="es-CL"/>
                              </w:rPr>
                              <w:t>LICEO INDUSTRIAL SUPERIOR</w:t>
                            </w:r>
                          </w:p>
                          <w:p w:rsidR="00304C0A" w:rsidRPr="005E720D" w:rsidRDefault="00304C0A" w:rsidP="009640A5">
                            <w:pPr>
                              <w:jc w:val="center"/>
                              <w:rPr>
                                <w:sz w:val="14"/>
                                <w:szCs w:val="14"/>
                                <w:lang w:val="es-CL"/>
                              </w:rPr>
                            </w:pPr>
                            <w:r>
                              <w:rPr>
                                <w:sz w:val="14"/>
                                <w:szCs w:val="14"/>
                                <w:lang w:val="es-CL"/>
                              </w:rPr>
                              <w:t>TALCA.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586E43" id="_x0000_t202" coordsize="21600,21600" o:spt="202" path="m,l,21600r21600,l21600,xe">
                <v:stroke joinstyle="miter"/>
                <v:path gradientshapeok="t" o:connecttype="rect"/>
              </v:shapetype>
              <v:shape id="Cuadro de texto 2" o:spid="_x0000_s1026" type="#_x0000_t202" style="position:absolute;left:0;text-align:left;margin-left:27.7pt;margin-top:4.4pt;width:120.75pt;height:31.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" stroked="f">
                <v:textbox>
                  <w:txbxContent>
                    <w:p w:rsidR="00304C0A" w:rsidRDefault="00304C0A" w:rsidP="009640A5">
                      <w:pPr>
                        <w:rPr>
                          <w:sz w:val="14"/>
                          <w:szCs w:val="14"/>
                          <w:lang w:val="es-CL"/>
                        </w:rPr>
                      </w:pPr>
                      <w:r w:rsidRPr="005E720D">
                        <w:rPr>
                          <w:sz w:val="14"/>
                          <w:szCs w:val="14"/>
                          <w:lang w:val="es-CL"/>
                        </w:rPr>
                        <w:t>LICEO INDUSTRIAL SUPERIOR</w:t>
                      </w:r>
                    </w:p>
                    <w:p w:rsidR="00304C0A" w:rsidRPr="005E720D" w:rsidRDefault="00304C0A" w:rsidP="009640A5">
                      <w:pPr>
                        <w:jc w:val="center"/>
                        <w:rPr>
                          <w:sz w:val="14"/>
                          <w:szCs w:val="14"/>
                          <w:lang w:val="es-CL"/>
                        </w:rPr>
                      </w:pPr>
                      <w:r>
                        <w:rPr>
                          <w:sz w:val="14"/>
                          <w:szCs w:val="14"/>
                          <w:lang w:val="es-CL"/>
                        </w:rPr>
                        <w:t>TALCA.</w:t>
                      </w:r>
                    </w:p>
                  </w:txbxContent>
                </v:textbox>
                <w10:wrap type="square"/>
              </v:shape>
            </w:pict>
          </mc:Fallback>
        </mc:AlternateContent>
      </w:r>
    </w:p>
    <w:p w:rsidR="009640A5" w:rsidRDefault="009640A5" w:rsidP="009640A5">
      <w:pPr>
        <w:jc w:val="right"/>
        <w:rPr>
          <w:rFonts w:ascii="Arial" w:hAnsi="Arial" w:cs="Arial"/>
          <w:sz w:val="18"/>
          <w:szCs w:val="18"/>
        </w:rPr>
      </w:pPr>
      <w:r w:rsidRPr="000C5F18">
        <w:rPr>
          <w:rFonts w:ascii="Arial" w:hAnsi="Arial" w:cs="Arial"/>
          <w:b/>
          <w:i/>
          <w:sz w:val="18"/>
          <w:szCs w:val="18"/>
        </w:rPr>
        <w:t xml:space="preserve"> </w:t>
      </w:r>
    </w:p>
    <w:p w:rsidR="009640A5" w:rsidRDefault="009640A5" w:rsidP="009640A5">
      <w:pPr>
        <w:rPr>
          <w:rFonts w:ascii="Arial" w:hAnsi="Arial" w:cs="Arial"/>
          <w:sz w:val="18"/>
          <w:szCs w:val="18"/>
        </w:rPr>
      </w:pPr>
    </w:p>
    <w:p w:rsidR="009640A5" w:rsidRDefault="009640A5" w:rsidP="009640A5">
      <w:pPr>
        <w:rPr>
          <w:rFonts w:ascii="Arial" w:hAnsi="Arial" w:cs="Arial"/>
          <w:sz w:val="18"/>
          <w:szCs w:val="18"/>
        </w:rPr>
      </w:pPr>
    </w:p>
    <w:p w:rsidR="009640A5" w:rsidRPr="00E20971" w:rsidRDefault="009640A5" w:rsidP="009640A5">
      <w:pPr>
        <w:jc w:val="center"/>
        <w:rPr>
          <w:rFonts w:asciiTheme="minorHAnsi" w:hAnsiTheme="minorHAnsi" w:cstheme="minorHAnsi"/>
          <w:sz w:val="18"/>
          <w:szCs w:val="18"/>
        </w:rPr>
      </w:pPr>
      <w:r w:rsidRPr="00E20971">
        <w:rPr>
          <w:rFonts w:asciiTheme="minorHAnsi" w:hAnsiTheme="minorHAnsi" w:cstheme="minorHAnsi"/>
          <w:b/>
          <w:i/>
          <w:sz w:val="22"/>
          <w:szCs w:val="22"/>
        </w:rPr>
        <w:t xml:space="preserve">Guía de </w:t>
      </w:r>
      <w:r>
        <w:rPr>
          <w:rFonts w:asciiTheme="minorHAnsi" w:hAnsiTheme="minorHAnsi" w:cstheme="minorHAnsi"/>
          <w:b/>
          <w:i/>
          <w:sz w:val="22"/>
          <w:szCs w:val="22"/>
        </w:rPr>
        <w:t xml:space="preserve">Aprendizaje </w:t>
      </w:r>
      <w:r w:rsidR="00B46DD1">
        <w:rPr>
          <w:rFonts w:asciiTheme="minorHAnsi" w:hAnsiTheme="minorHAnsi" w:cstheme="minorHAnsi"/>
          <w:b/>
          <w:i/>
          <w:sz w:val="22"/>
          <w:szCs w:val="22"/>
        </w:rPr>
        <w:t>Tercer</w:t>
      </w:r>
      <w:r w:rsidRPr="00E20971">
        <w:rPr>
          <w:rFonts w:asciiTheme="minorHAnsi" w:hAnsiTheme="minorHAnsi" w:cstheme="minorHAnsi"/>
          <w:b/>
          <w:i/>
          <w:sz w:val="22"/>
          <w:szCs w:val="22"/>
        </w:rPr>
        <w:t xml:space="preserve"> Año Medio</w:t>
      </w:r>
    </w:p>
    <w:p w:rsidR="009640A5" w:rsidRDefault="009640A5" w:rsidP="009640A5">
      <w:pPr>
        <w:tabs>
          <w:tab w:val="left" w:pos="1575"/>
        </w:tabs>
        <w:rPr>
          <w:rFonts w:asciiTheme="minorHAnsi" w:hAnsiTheme="minorHAnsi" w:cstheme="minorHAnsi"/>
          <w:b/>
          <w:i/>
          <w:sz w:val="22"/>
          <w:szCs w:val="22"/>
        </w:rPr>
      </w:pPr>
      <w:r w:rsidRPr="00996872">
        <w:rPr>
          <w:rFonts w:asciiTheme="minorHAnsi" w:hAnsiTheme="minorHAnsi" w:cstheme="minorHAnsi"/>
          <w:b/>
          <w:i/>
          <w:sz w:val="22"/>
          <w:szCs w:val="22"/>
        </w:rPr>
        <w:tab/>
      </w:r>
    </w:p>
    <w:p w:rsidR="009640A5" w:rsidRDefault="009640A5" w:rsidP="009640A5">
      <w:pPr>
        <w:tabs>
          <w:tab w:val="left" w:pos="1575"/>
        </w:tabs>
        <w:rPr>
          <w:rFonts w:asciiTheme="minorHAnsi" w:hAnsiTheme="minorHAnsi" w:cstheme="minorHAnsi"/>
          <w:b/>
          <w:i/>
          <w:sz w:val="22"/>
          <w:szCs w:val="22"/>
        </w:rPr>
      </w:pPr>
      <w:r>
        <w:rPr>
          <w:rFonts w:asciiTheme="minorHAnsi" w:hAnsiTheme="minorHAnsi" w:cstheme="minorHAnsi"/>
          <w:b/>
          <w:i/>
          <w:sz w:val="22"/>
          <w:szCs w:val="22"/>
        </w:rPr>
        <w:t>Departamento Historia, Geografía y C. Sociales.</w:t>
      </w:r>
      <w:r w:rsidRPr="009640A5">
        <w:t xml:space="preserve"> </w:t>
      </w:r>
      <w:r>
        <w:t xml:space="preserve">                </w:t>
      </w:r>
      <w:r w:rsidR="00A16BCF">
        <w:t xml:space="preserve">                  </w:t>
      </w:r>
      <w:r>
        <w:t xml:space="preserve"> </w:t>
      </w:r>
      <w:r w:rsidRPr="009640A5">
        <w:rPr>
          <w:rFonts w:asciiTheme="minorHAnsi" w:hAnsiTheme="minorHAnsi" w:cstheme="minorHAnsi"/>
          <w:b/>
          <w:i/>
          <w:sz w:val="22"/>
          <w:szCs w:val="22"/>
        </w:rPr>
        <w:t>Profesor: Sr. José Orellana Rodríguez.</w:t>
      </w:r>
    </w:p>
    <w:p w:rsidR="009640A5" w:rsidRPr="00996872" w:rsidRDefault="009640A5" w:rsidP="009640A5">
      <w:pPr>
        <w:tabs>
          <w:tab w:val="left" w:pos="1575"/>
        </w:tabs>
        <w:rPr>
          <w:rFonts w:asciiTheme="minorHAnsi" w:hAnsiTheme="minorHAnsi" w:cstheme="minorHAnsi"/>
          <w:b/>
          <w:i/>
          <w:sz w:val="22"/>
          <w:szCs w:val="22"/>
        </w:rPr>
      </w:pPr>
    </w:p>
    <w:p w:rsidR="009640A5" w:rsidRPr="009640A5" w:rsidRDefault="009640A5" w:rsidP="009640A5">
      <w:pPr>
        <w:jc w:val="both"/>
        <w:rPr>
          <w:rFonts w:asciiTheme="minorHAnsi" w:hAnsiTheme="minorHAnsi" w:cstheme="minorHAnsi"/>
          <w:sz w:val="22"/>
          <w:szCs w:val="22"/>
        </w:rPr>
      </w:pPr>
      <w:r w:rsidRPr="009640A5">
        <w:rPr>
          <w:rFonts w:asciiTheme="minorHAnsi" w:hAnsiTheme="minorHAnsi" w:cstheme="minorHAnsi"/>
          <w:sz w:val="22"/>
          <w:szCs w:val="22"/>
        </w:rPr>
        <w:t>Estimado alumno, debido a las actuales circunstancias y hasta que la situación se normalice, te invitamos a trabajar desde tu casa, leer esta guía e ir respondiendo las actividades propuestas. Es de suma importancia evidenciar lo que vas aprendiendo y las dudas que surjan de tu trabajo. El objetivo de esta actividad es lograr que adquieras conocimientos y habilidades primordiales para afrontar tu siguiente desafío: el año 2020.</w:t>
      </w:r>
    </w:p>
    <w:p w:rsidR="009640A5" w:rsidRPr="009640A5" w:rsidRDefault="009640A5" w:rsidP="009640A5">
      <w:pPr>
        <w:jc w:val="both"/>
        <w:rPr>
          <w:rFonts w:asciiTheme="minorHAnsi" w:hAnsiTheme="minorHAnsi" w:cstheme="minorHAnsi"/>
          <w:sz w:val="22"/>
          <w:szCs w:val="22"/>
        </w:rPr>
      </w:pPr>
    </w:p>
    <w:p w:rsidR="002E17FB" w:rsidRDefault="009640A5" w:rsidP="009640A5">
      <w:pPr>
        <w:rPr>
          <w:rFonts w:asciiTheme="minorHAnsi" w:hAnsiTheme="minorHAnsi" w:cstheme="minorHAnsi"/>
          <w:sz w:val="22"/>
          <w:szCs w:val="22"/>
        </w:rPr>
      </w:pPr>
      <w:r w:rsidRPr="009640A5">
        <w:rPr>
          <w:rFonts w:asciiTheme="minorHAnsi" w:hAnsiTheme="minorHAnsi" w:cstheme="minorHAnsi"/>
          <w:b/>
          <w:sz w:val="22"/>
          <w:szCs w:val="22"/>
        </w:rPr>
        <w:t xml:space="preserve">Envía tus respuestas y dudas al correo: </w:t>
      </w:r>
      <w:r w:rsidRPr="009640A5">
        <w:rPr>
          <w:rFonts w:asciiTheme="minorHAnsi" w:hAnsiTheme="minorHAnsi" w:cstheme="minorHAnsi"/>
          <w:sz w:val="22"/>
          <w:szCs w:val="22"/>
        </w:rPr>
        <w:t xml:space="preserve"> tareas.listal.2020@gmail.com     </w:t>
      </w:r>
      <w:r>
        <w:rPr>
          <w:rFonts w:asciiTheme="minorHAnsi" w:hAnsiTheme="minorHAnsi" w:cstheme="minorHAnsi"/>
          <w:sz w:val="22"/>
          <w:szCs w:val="22"/>
        </w:rPr>
        <w:t xml:space="preserve">                </w:t>
      </w:r>
      <w:r w:rsidR="00F92278">
        <w:rPr>
          <w:rFonts w:asciiTheme="minorHAnsi" w:hAnsiTheme="minorHAnsi" w:cstheme="minorHAnsi"/>
          <w:sz w:val="22"/>
          <w:szCs w:val="22"/>
        </w:rPr>
        <w:t xml:space="preserve">                       </w:t>
      </w:r>
      <w:r w:rsidRPr="009640A5">
        <w:rPr>
          <w:rFonts w:asciiTheme="minorHAnsi" w:hAnsiTheme="minorHAnsi" w:cstheme="minorHAnsi"/>
          <w:b/>
          <w:sz w:val="22"/>
          <w:szCs w:val="22"/>
        </w:rPr>
        <w:t>Muchas Gracias</w:t>
      </w:r>
      <w:r>
        <w:rPr>
          <w:rFonts w:asciiTheme="minorHAnsi" w:hAnsiTheme="minorHAnsi" w:cstheme="minorHAnsi"/>
          <w:sz w:val="22"/>
          <w:szCs w:val="22"/>
        </w:rPr>
        <w:t>.</w:t>
      </w:r>
      <w:r w:rsidRPr="009640A5">
        <w:rPr>
          <w:rFonts w:asciiTheme="minorHAnsi" w:hAnsiTheme="minorHAnsi" w:cstheme="minorHAnsi"/>
          <w:sz w:val="22"/>
          <w:szCs w:val="22"/>
        </w:rPr>
        <w:t xml:space="preserve">  </w:t>
      </w:r>
    </w:p>
    <w:p w:rsidR="009640A5" w:rsidRPr="009640A5" w:rsidRDefault="009640A5" w:rsidP="009640A5">
      <w:pPr>
        <w:rPr>
          <w:rFonts w:asciiTheme="minorHAnsi" w:hAnsiTheme="minorHAnsi" w:cstheme="minorHAnsi"/>
          <w:sz w:val="22"/>
          <w:szCs w:val="22"/>
        </w:rPr>
      </w:pPr>
      <w:r w:rsidRPr="009640A5">
        <w:rPr>
          <w:rFonts w:asciiTheme="minorHAnsi" w:hAnsiTheme="minorHAnsi" w:cstheme="minorHAnsi"/>
          <w:sz w:val="22"/>
          <w:szCs w:val="22"/>
        </w:rPr>
        <w:t xml:space="preserve">          </w:t>
      </w:r>
    </w:p>
    <w:p w:rsidR="009640A5" w:rsidRDefault="009640A5" w:rsidP="009640A5">
      <w:pPr>
        <w:jc w:val="both"/>
        <w:rPr>
          <w:rFonts w:asciiTheme="minorHAnsi" w:hAnsiTheme="minorHAnsi" w:cstheme="minorHAnsi"/>
          <w:b/>
          <w:sz w:val="22"/>
          <w:szCs w:val="22"/>
          <w:u w:val="single"/>
        </w:rPr>
      </w:pPr>
    </w:p>
    <w:tbl>
      <w:tblPr>
        <w:tblStyle w:val="Tablaconcuadrcula"/>
        <w:tblW w:w="9606" w:type="dxa"/>
        <w:tblLook w:val="04A0" w:firstRow="1" w:lastRow="0" w:firstColumn="1" w:lastColumn="0" w:noHBand="0" w:noVBand="1"/>
      </w:tblPr>
      <w:tblGrid>
        <w:gridCol w:w="2376"/>
        <w:gridCol w:w="7230"/>
      </w:tblGrid>
      <w:tr w:rsidR="009640A5" w:rsidRPr="009640A5" w:rsidTr="002E17FB">
        <w:tc>
          <w:tcPr>
            <w:tcW w:w="2376" w:type="dxa"/>
          </w:tcPr>
          <w:p w:rsidR="009640A5" w:rsidRPr="009640A5" w:rsidRDefault="009640A5" w:rsidP="009640A5">
            <w:pPr>
              <w:rPr>
                <w:rFonts w:asciiTheme="minorHAnsi" w:eastAsiaTheme="minorHAnsi" w:hAnsiTheme="minorHAnsi" w:cstheme="minorBidi"/>
                <w:b/>
                <w:lang w:val="es-CL" w:eastAsia="en-US"/>
              </w:rPr>
            </w:pPr>
            <w:r w:rsidRPr="009640A5">
              <w:rPr>
                <w:rFonts w:asciiTheme="minorHAnsi" w:eastAsiaTheme="minorHAnsi" w:hAnsiTheme="minorHAnsi" w:cstheme="minorBidi"/>
                <w:b/>
                <w:lang w:val="es-CL" w:eastAsia="en-US"/>
              </w:rPr>
              <w:t>Nombre</w:t>
            </w:r>
          </w:p>
        </w:tc>
        <w:tc>
          <w:tcPr>
            <w:tcW w:w="7230" w:type="dxa"/>
          </w:tcPr>
          <w:p w:rsidR="009640A5" w:rsidRPr="009640A5" w:rsidRDefault="009640A5" w:rsidP="009640A5">
            <w:pPr>
              <w:rPr>
                <w:rFonts w:asciiTheme="minorHAnsi" w:eastAsiaTheme="minorHAnsi" w:hAnsiTheme="minorHAnsi" w:cstheme="minorBidi"/>
                <w:sz w:val="18"/>
                <w:szCs w:val="18"/>
                <w:lang w:val="es-CL" w:eastAsia="en-US"/>
              </w:rPr>
            </w:pPr>
          </w:p>
        </w:tc>
      </w:tr>
      <w:tr w:rsidR="009640A5" w:rsidRPr="009640A5" w:rsidTr="002E17FB">
        <w:tc>
          <w:tcPr>
            <w:tcW w:w="2376" w:type="dxa"/>
          </w:tcPr>
          <w:p w:rsidR="009640A5" w:rsidRPr="009640A5" w:rsidRDefault="009640A5" w:rsidP="009640A5">
            <w:pPr>
              <w:rPr>
                <w:rFonts w:asciiTheme="minorHAnsi" w:eastAsiaTheme="minorHAnsi" w:hAnsiTheme="minorHAnsi" w:cstheme="minorBidi"/>
                <w:b/>
                <w:lang w:val="es-CL" w:eastAsia="en-US"/>
              </w:rPr>
            </w:pPr>
            <w:r w:rsidRPr="009640A5">
              <w:rPr>
                <w:rFonts w:asciiTheme="minorHAnsi" w:eastAsiaTheme="minorHAnsi" w:hAnsiTheme="minorHAnsi" w:cstheme="minorBidi"/>
                <w:b/>
                <w:lang w:val="es-CL" w:eastAsia="en-US"/>
              </w:rPr>
              <w:t>Curso</w:t>
            </w:r>
          </w:p>
        </w:tc>
        <w:tc>
          <w:tcPr>
            <w:tcW w:w="7230" w:type="dxa"/>
          </w:tcPr>
          <w:p w:rsidR="009640A5" w:rsidRPr="009640A5" w:rsidRDefault="009640A5" w:rsidP="009640A5">
            <w:pPr>
              <w:rPr>
                <w:rFonts w:asciiTheme="minorHAnsi" w:eastAsiaTheme="minorHAnsi" w:hAnsiTheme="minorHAnsi" w:cstheme="minorBidi"/>
                <w:sz w:val="18"/>
                <w:szCs w:val="18"/>
                <w:lang w:val="es-CL" w:eastAsia="en-US"/>
              </w:rPr>
            </w:pPr>
          </w:p>
        </w:tc>
      </w:tr>
      <w:tr w:rsidR="009640A5" w:rsidRPr="009640A5" w:rsidTr="002E17FB">
        <w:tc>
          <w:tcPr>
            <w:tcW w:w="2376" w:type="dxa"/>
          </w:tcPr>
          <w:p w:rsidR="009640A5" w:rsidRPr="009640A5" w:rsidRDefault="009640A5" w:rsidP="009640A5">
            <w:pPr>
              <w:rPr>
                <w:rFonts w:asciiTheme="minorHAnsi" w:eastAsiaTheme="minorHAnsi" w:hAnsiTheme="minorHAnsi" w:cstheme="minorBidi"/>
                <w:b/>
                <w:lang w:val="es-CL" w:eastAsia="en-US"/>
              </w:rPr>
            </w:pPr>
            <w:r w:rsidRPr="009640A5">
              <w:rPr>
                <w:rFonts w:asciiTheme="minorHAnsi" w:eastAsiaTheme="minorHAnsi" w:hAnsiTheme="minorHAnsi" w:cstheme="minorBidi"/>
                <w:b/>
                <w:lang w:val="es-CL" w:eastAsia="en-US"/>
              </w:rPr>
              <w:t>Correo electrónico</w:t>
            </w:r>
          </w:p>
        </w:tc>
        <w:tc>
          <w:tcPr>
            <w:tcW w:w="7230" w:type="dxa"/>
          </w:tcPr>
          <w:p w:rsidR="009640A5" w:rsidRPr="009640A5" w:rsidRDefault="009640A5" w:rsidP="009640A5">
            <w:pPr>
              <w:rPr>
                <w:rFonts w:asciiTheme="minorHAnsi" w:eastAsiaTheme="minorHAnsi" w:hAnsiTheme="minorHAnsi" w:cstheme="minorBidi"/>
                <w:sz w:val="18"/>
                <w:szCs w:val="18"/>
                <w:lang w:val="es-CL" w:eastAsia="en-US"/>
              </w:rPr>
            </w:pPr>
          </w:p>
        </w:tc>
      </w:tr>
      <w:tr w:rsidR="009640A5" w:rsidRPr="009640A5" w:rsidTr="002E17FB">
        <w:tc>
          <w:tcPr>
            <w:tcW w:w="2376" w:type="dxa"/>
          </w:tcPr>
          <w:p w:rsidR="009640A5" w:rsidRPr="009640A5" w:rsidRDefault="009640A5" w:rsidP="009640A5">
            <w:pPr>
              <w:rPr>
                <w:rFonts w:asciiTheme="minorHAnsi" w:eastAsiaTheme="minorHAnsi" w:hAnsiTheme="minorHAnsi" w:cstheme="minorBidi"/>
                <w:b/>
                <w:lang w:val="es-CL" w:eastAsia="en-US"/>
              </w:rPr>
            </w:pPr>
            <w:r w:rsidRPr="009640A5">
              <w:rPr>
                <w:rFonts w:asciiTheme="minorHAnsi" w:eastAsiaTheme="minorHAnsi" w:hAnsiTheme="minorHAnsi" w:cstheme="minorBidi"/>
                <w:b/>
                <w:lang w:val="es-CL" w:eastAsia="en-US"/>
              </w:rPr>
              <w:t>Fecha</w:t>
            </w:r>
          </w:p>
        </w:tc>
        <w:tc>
          <w:tcPr>
            <w:tcW w:w="7230" w:type="dxa"/>
          </w:tcPr>
          <w:p w:rsidR="009640A5" w:rsidRPr="009640A5" w:rsidRDefault="009640A5" w:rsidP="009640A5">
            <w:pPr>
              <w:rPr>
                <w:rFonts w:asciiTheme="minorHAnsi" w:eastAsiaTheme="minorHAnsi" w:hAnsiTheme="minorHAnsi" w:cstheme="minorBidi"/>
                <w:sz w:val="18"/>
                <w:szCs w:val="18"/>
                <w:lang w:val="es-CL" w:eastAsia="en-US"/>
              </w:rPr>
            </w:pPr>
          </w:p>
        </w:tc>
      </w:tr>
    </w:tbl>
    <w:p w:rsidR="009640A5" w:rsidRDefault="009640A5" w:rsidP="009640A5">
      <w:pPr>
        <w:jc w:val="both"/>
        <w:rPr>
          <w:rFonts w:asciiTheme="minorHAnsi" w:hAnsiTheme="minorHAnsi" w:cstheme="minorHAnsi"/>
          <w:b/>
          <w:sz w:val="22"/>
          <w:szCs w:val="22"/>
          <w:u w:val="single"/>
        </w:rPr>
      </w:pPr>
    </w:p>
    <w:p w:rsidR="009640A5" w:rsidRPr="0060249F" w:rsidRDefault="002E17FB" w:rsidP="002E17FB">
      <w:pPr>
        <w:jc w:val="center"/>
        <w:rPr>
          <w:rFonts w:asciiTheme="minorHAnsi" w:hAnsiTheme="minorHAnsi" w:cstheme="minorHAnsi"/>
          <w:b/>
          <w:i/>
        </w:rPr>
      </w:pPr>
      <w:r w:rsidRPr="0060249F">
        <w:rPr>
          <w:rFonts w:asciiTheme="minorHAnsi" w:hAnsiTheme="minorHAnsi" w:cstheme="minorHAnsi"/>
          <w:b/>
          <w:i/>
        </w:rPr>
        <w:t xml:space="preserve">Nombre de la Guía: </w:t>
      </w:r>
      <w:r w:rsidR="00757F26" w:rsidRPr="00757F26">
        <w:rPr>
          <w:rFonts w:asciiTheme="minorHAnsi" w:hAnsiTheme="minorHAnsi" w:cstheme="minorHAnsi"/>
          <w:b/>
          <w:i/>
        </w:rPr>
        <w:t xml:space="preserve">Análisis sobre el </w:t>
      </w:r>
      <w:r w:rsidR="006708B7">
        <w:rPr>
          <w:rFonts w:asciiTheme="minorHAnsi" w:hAnsiTheme="minorHAnsi" w:cstheme="minorHAnsi"/>
          <w:b/>
          <w:i/>
        </w:rPr>
        <w:t>Diagnóstico de la M</w:t>
      </w:r>
      <w:r w:rsidR="00757F26" w:rsidRPr="00757F26">
        <w:rPr>
          <w:rFonts w:asciiTheme="minorHAnsi" w:hAnsiTheme="minorHAnsi" w:cstheme="minorHAnsi"/>
          <w:b/>
          <w:i/>
        </w:rPr>
        <w:t>igración según Naciones Unidas</w:t>
      </w:r>
      <w:r w:rsidR="00B46DD1" w:rsidRPr="00B46DD1">
        <w:rPr>
          <w:rFonts w:asciiTheme="minorHAnsi" w:hAnsiTheme="minorHAnsi" w:cstheme="minorHAnsi"/>
          <w:b/>
          <w:i/>
        </w:rPr>
        <w:t>.</w:t>
      </w:r>
    </w:p>
    <w:p w:rsidR="009640A5" w:rsidRPr="002E17FB" w:rsidRDefault="009640A5" w:rsidP="002E17FB">
      <w:pPr>
        <w:jc w:val="center"/>
        <w:rPr>
          <w:rFonts w:asciiTheme="minorHAnsi" w:hAnsiTheme="minorHAnsi" w:cstheme="minorHAnsi"/>
          <w:b/>
          <w:u w:val="single"/>
        </w:rPr>
      </w:pPr>
    </w:p>
    <w:p w:rsidR="009640A5" w:rsidRDefault="009640A5" w:rsidP="009640A5">
      <w:pPr>
        <w:jc w:val="both"/>
        <w:rPr>
          <w:rFonts w:asciiTheme="minorHAnsi" w:hAnsiTheme="minorHAnsi" w:cstheme="minorHAnsi"/>
          <w:b/>
          <w:sz w:val="22"/>
          <w:szCs w:val="22"/>
          <w:u w:val="single"/>
        </w:rPr>
      </w:pPr>
    </w:p>
    <w:p w:rsidR="00B46DD1" w:rsidRPr="00B46DD1" w:rsidRDefault="00B46DD1" w:rsidP="00CC52EA">
      <w:pPr>
        <w:tabs>
          <w:tab w:val="left" w:pos="2280"/>
        </w:tabs>
        <w:jc w:val="both"/>
        <w:rPr>
          <w:rFonts w:asciiTheme="minorHAnsi" w:hAnsiTheme="minorHAnsi" w:cstheme="minorHAnsi"/>
          <w:sz w:val="22"/>
          <w:szCs w:val="22"/>
        </w:rPr>
      </w:pPr>
      <w:r w:rsidRPr="00B46DD1">
        <w:rPr>
          <w:rFonts w:asciiTheme="minorHAnsi" w:hAnsiTheme="minorHAnsi" w:cstheme="minorHAnsi"/>
          <w:b/>
          <w:sz w:val="22"/>
          <w:szCs w:val="22"/>
          <w:u w:val="single"/>
        </w:rPr>
        <w:t>Objetivo de Aprendizaje:</w:t>
      </w:r>
      <w:r w:rsidRPr="00757F26">
        <w:rPr>
          <w:rFonts w:asciiTheme="minorHAnsi" w:hAnsiTheme="minorHAnsi" w:cstheme="minorHAnsi"/>
          <w:sz w:val="22"/>
          <w:szCs w:val="22"/>
        </w:rPr>
        <w:t xml:space="preserve"> </w:t>
      </w:r>
      <w:r w:rsidR="00757F26" w:rsidRPr="00757F26">
        <w:rPr>
          <w:rFonts w:asciiTheme="minorHAnsi" w:hAnsiTheme="minorHAnsi" w:cstheme="minorHAnsi"/>
          <w:sz w:val="22"/>
          <w:szCs w:val="22"/>
        </w:rPr>
        <w:t>Analizar procesos migratorios contemporáneos en distintas regiones del mundo considerando múltiples causas, principales características, impactos en la sociedad de origen y de destino, y los desafíos para las soci</w:t>
      </w:r>
      <w:r w:rsidR="00757F26">
        <w:rPr>
          <w:rFonts w:asciiTheme="minorHAnsi" w:hAnsiTheme="minorHAnsi" w:cstheme="minorHAnsi"/>
          <w:sz w:val="22"/>
          <w:szCs w:val="22"/>
        </w:rPr>
        <w:t xml:space="preserve">edades y los Estados nacionales, por </w:t>
      </w:r>
      <w:r w:rsidR="00F92278">
        <w:rPr>
          <w:rFonts w:asciiTheme="minorHAnsi" w:hAnsiTheme="minorHAnsi" w:cstheme="minorHAnsi"/>
          <w:sz w:val="22"/>
          <w:szCs w:val="22"/>
        </w:rPr>
        <w:t xml:space="preserve">medio </w:t>
      </w:r>
      <w:r w:rsidR="00F92278" w:rsidRPr="00B46DD1">
        <w:rPr>
          <w:rFonts w:asciiTheme="minorHAnsi" w:hAnsiTheme="minorHAnsi" w:cstheme="minorHAnsi"/>
          <w:sz w:val="22"/>
          <w:szCs w:val="22"/>
        </w:rPr>
        <w:t>del</w:t>
      </w:r>
      <w:r w:rsidRPr="00B46DD1">
        <w:rPr>
          <w:rFonts w:asciiTheme="minorHAnsi" w:hAnsiTheme="minorHAnsi" w:cstheme="minorHAnsi"/>
          <w:sz w:val="22"/>
          <w:szCs w:val="22"/>
        </w:rPr>
        <w:t xml:space="preserve"> desarrollo</w:t>
      </w:r>
      <w:r w:rsidR="00757F26">
        <w:rPr>
          <w:rFonts w:asciiTheme="minorHAnsi" w:hAnsiTheme="minorHAnsi" w:cstheme="minorHAnsi"/>
          <w:sz w:val="22"/>
          <w:szCs w:val="22"/>
        </w:rPr>
        <w:t xml:space="preserve"> de lectura comprensiva </w:t>
      </w:r>
      <w:r w:rsidR="00F92278">
        <w:rPr>
          <w:rFonts w:asciiTheme="minorHAnsi" w:hAnsiTheme="minorHAnsi" w:cstheme="minorHAnsi"/>
          <w:sz w:val="22"/>
          <w:szCs w:val="22"/>
        </w:rPr>
        <w:t xml:space="preserve">y </w:t>
      </w:r>
      <w:r w:rsidR="00F92278" w:rsidRPr="00B46DD1">
        <w:rPr>
          <w:rFonts w:asciiTheme="minorHAnsi" w:hAnsiTheme="minorHAnsi" w:cstheme="minorHAnsi"/>
          <w:sz w:val="22"/>
          <w:szCs w:val="22"/>
        </w:rPr>
        <w:t>actividades</w:t>
      </w:r>
      <w:r w:rsidRPr="00B46DD1">
        <w:rPr>
          <w:rFonts w:asciiTheme="minorHAnsi" w:hAnsiTheme="minorHAnsi" w:cstheme="minorHAnsi"/>
          <w:sz w:val="22"/>
          <w:szCs w:val="22"/>
        </w:rPr>
        <w:t xml:space="preserve"> de aprendizaje individuales</w:t>
      </w:r>
      <w:r>
        <w:rPr>
          <w:rFonts w:asciiTheme="minorHAnsi" w:hAnsiTheme="minorHAnsi" w:cstheme="minorHAnsi"/>
          <w:sz w:val="22"/>
          <w:szCs w:val="22"/>
        </w:rPr>
        <w:t xml:space="preserve">. </w:t>
      </w:r>
    </w:p>
    <w:p w:rsidR="00B46DD1" w:rsidRPr="00B46DD1" w:rsidRDefault="00B46DD1" w:rsidP="00CC52EA">
      <w:pPr>
        <w:tabs>
          <w:tab w:val="left" w:pos="2280"/>
        </w:tabs>
        <w:jc w:val="both"/>
        <w:rPr>
          <w:rFonts w:asciiTheme="minorHAnsi" w:hAnsiTheme="minorHAnsi" w:cstheme="minorHAnsi"/>
          <w:sz w:val="22"/>
          <w:szCs w:val="22"/>
        </w:rPr>
      </w:pPr>
    </w:p>
    <w:p w:rsidR="00CC52EA" w:rsidRPr="00E6350C" w:rsidRDefault="00CC52EA" w:rsidP="00CC52EA">
      <w:pPr>
        <w:tabs>
          <w:tab w:val="left" w:pos="2280"/>
        </w:tabs>
        <w:jc w:val="both"/>
        <w:rPr>
          <w:rFonts w:asciiTheme="minorHAnsi" w:hAnsiTheme="minorHAnsi" w:cstheme="minorHAnsi"/>
          <w:sz w:val="22"/>
          <w:szCs w:val="22"/>
        </w:rPr>
      </w:pPr>
      <w:r w:rsidRPr="00E6350C">
        <w:rPr>
          <w:rFonts w:asciiTheme="minorHAnsi" w:hAnsiTheme="minorHAnsi" w:cstheme="minorHAnsi"/>
          <w:sz w:val="22"/>
          <w:szCs w:val="22"/>
        </w:rPr>
        <w:t xml:space="preserve">Instrucciones Generales: La presente Guía tiene un total de </w:t>
      </w:r>
      <w:r w:rsidR="006708B7" w:rsidRPr="00B506AA">
        <w:rPr>
          <w:rFonts w:asciiTheme="minorHAnsi" w:hAnsiTheme="minorHAnsi" w:cstheme="minorHAnsi"/>
          <w:b/>
          <w:sz w:val="22"/>
          <w:szCs w:val="22"/>
        </w:rPr>
        <w:t>46</w:t>
      </w:r>
      <w:r w:rsidRPr="00B506AA">
        <w:rPr>
          <w:rFonts w:asciiTheme="minorHAnsi" w:hAnsiTheme="minorHAnsi" w:cstheme="minorHAnsi"/>
          <w:b/>
          <w:sz w:val="22"/>
          <w:szCs w:val="22"/>
        </w:rPr>
        <w:t xml:space="preserve"> puntos</w:t>
      </w:r>
      <w:r w:rsidRPr="00E6350C">
        <w:rPr>
          <w:rFonts w:asciiTheme="minorHAnsi" w:hAnsiTheme="minorHAnsi" w:cstheme="minorHAnsi"/>
          <w:sz w:val="22"/>
          <w:szCs w:val="22"/>
        </w:rPr>
        <w:t xml:space="preserve"> y el Nivel de exigencia es del 60%. Por lo tanto, con </w:t>
      </w:r>
      <w:r w:rsidR="006708B7" w:rsidRPr="00B506AA">
        <w:rPr>
          <w:rFonts w:asciiTheme="minorHAnsi" w:hAnsiTheme="minorHAnsi" w:cstheme="minorHAnsi"/>
          <w:b/>
          <w:sz w:val="22"/>
          <w:szCs w:val="22"/>
        </w:rPr>
        <w:t>27</w:t>
      </w:r>
      <w:r w:rsidRPr="00B506AA">
        <w:rPr>
          <w:rFonts w:asciiTheme="minorHAnsi" w:hAnsiTheme="minorHAnsi" w:cstheme="minorHAnsi"/>
          <w:b/>
          <w:sz w:val="22"/>
          <w:szCs w:val="22"/>
        </w:rPr>
        <w:t xml:space="preserve"> Puntos</w:t>
      </w:r>
      <w:r w:rsidR="00A45AB6">
        <w:rPr>
          <w:rFonts w:asciiTheme="minorHAnsi" w:hAnsiTheme="minorHAnsi" w:cstheme="minorHAnsi"/>
          <w:sz w:val="22"/>
          <w:szCs w:val="22"/>
        </w:rPr>
        <w:t xml:space="preserve"> </w:t>
      </w:r>
      <w:r w:rsidR="00A45AB6" w:rsidRPr="00A45AB6">
        <w:rPr>
          <w:rFonts w:asciiTheme="minorHAnsi" w:hAnsiTheme="minorHAnsi" w:cstheme="minorHAnsi"/>
          <w:sz w:val="22"/>
          <w:szCs w:val="22"/>
        </w:rPr>
        <w:t>se considera aprobada la Evaluación, en caso contrario se sugiere repasar los contenidos más descendidos.</w:t>
      </w:r>
    </w:p>
    <w:p w:rsidR="00CC52EA" w:rsidRDefault="00CC52EA"/>
    <w:p w:rsidR="002E17FB" w:rsidRDefault="00B46DD1" w:rsidP="002E17FB">
      <w:pPr>
        <w:jc w:val="both"/>
        <w:rPr>
          <w:rFonts w:asciiTheme="minorHAnsi" w:hAnsiTheme="minorHAnsi" w:cstheme="minorHAnsi"/>
          <w:sz w:val="22"/>
          <w:szCs w:val="22"/>
        </w:rPr>
      </w:pPr>
      <w:r w:rsidRPr="00B46DD1">
        <w:rPr>
          <w:rFonts w:asciiTheme="minorHAnsi" w:hAnsiTheme="minorHAnsi" w:cstheme="minorHAnsi"/>
          <w:sz w:val="22"/>
          <w:szCs w:val="22"/>
        </w:rPr>
        <w:t xml:space="preserve">Desarrolle una lectura comprensiva del </w:t>
      </w:r>
      <w:r w:rsidR="00757F26">
        <w:rPr>
          <w:rFonts w:asciiTheme="minorHAnsi" w:hAnsiTheme="minorHAnsi" w:cstheme="minorHAnsi"/>
          <w:sz w:val="22"/>
          <w:szCs w:val="22"/>
        </w:rPr>
        <w:t>“</w:t>
      </w:r>
      <w:r w:rsidR="00757F26">
        <w:rPr>
          <w:rFonts w:asciiTheme="minorHAnsi" w:hAnsiTheme="minorHAnsi" w:cstheme="minorHAnsi"/>
          <w:b/>
          <w:i/>
          <w:sz w:val="22"/>
          <w:szCs w:val="22"/>
        </w:rPr>
        <w:t>D</w:t>
      </w:r>
      <w:r w:rsidR="00757F26" w:rsidRPr="00757F26">
        <w:rPr>
          <w:rFonts w:asciiTheme="minorHAnsi" w:hAnsiTheme="minorHAnsi" w:cstheme="minorHAnsi"/>
          <w:b/>
          <w:i/>
          <w:sz w:val="22"/>
          <w:szCs w:val="22"/>
        </w:rPr>
        <w:t>iagnóstico de la migración según Naciones Unidas</w:t>
      </w:r>
      <w:r w:rsidR="00757F26">
        <w:rPr>
          <w:rFonts w:asciiTheme="minorHAnsi" w:hAnsiTheme="minorHAnsi" w:cstheme="minorHAnsi"/>
          <w:b/>
          <w:i/>
          <w:sz w:val="22"/>
          <w:szCs w:val="22"/>
        </w:rPr>
        <w:t>”</w:t>
      </w:r>
      <w:r w:rsidR="00757F26" w:rsidRPr="00757F26">
        <w:rPr>
          <w:rFonts w:asciiTheme="minorHAnsi" w:hAnsiTheme="minorHAnsi" w:cstheme="minorHAnsi"/>
          <w:sz w:val="22"/>
          <w:szCs w:val="22"/>
        </w:rPr>
        <w:t xml:space="preserve"> </w:t>
      </w:r>
      <w:r w:rsidRPr="00B46DD1">
        <w:rPr>
          <w:rFonts w:asciiTheme="minorHAnsi" w:hAnsiTheme="minorHAnsi" w:cstheme="minorHAnsi"/>
          <w:sz w:val="22"/>
          <w:szCs w:val="22"/>
        </w:rPr>
        <w:t xml:space="preserve">con el propósito de </w:t>
      </w:r>
      <w:r w:rsidR="00757F26">
        <w:rPr>
          <w:rFonts w:asciiTheme="minorHAnsi" w:hAnsiTheme="minorHAnsi" w:cstheme="minorHAnsi"/>
          <w:sz w:val="22"/>
          <w:szCs w:val="22"/>
        </w:rPr>
        <w:t>adquirir</w:t>
      </w:r>
      <w:r w:rsidRPr="00B46DD1">
        <w:rPr>
          <w:rFonts w:asciiTheme="minorHAnsi" w:hAnsiTheme="minorHAnsi" w:cstheme="minorHAnsi"/>
          <w:sz w:val="22"/>
          <w:szCs w:val="22"/>
        </w:rPr>
        <w:t xml:space="preserve"> los conocimientos, y también profundizar en los desafíos que implican los procesos migratorios en los Estados Nación. </w:t>
      </w:r>
      <w:r w:rsidR="00757F26">
        <w:rPr>
          <w:rFonts w:asciiTheme="minorHAnsi" w:hAnsiTheme="minorHAnsi" w:cstheme="minorHAnsi"/>
          <w:sz w:val="22"/>
          <w:szCs w:val="22"/>
        </w:rPr>
        <w:t>Con</w:t>
      </w:r>
      <w:r w:rsidR="00F92278">
        <w:rPr>
          <w:rFonts w:asciiTheme="minorHAnsi" w:hAnsiTheme="minorHAnsi" w:cstheme="minorHAnsi"/>
          <w:sz w:val="22"/>
          <w:szCs w:val="22"/>
        </w:rPr>
        <w:t xml:space="preserve"> este fin, se analizan</w:t>
      </w:r>
      <w:r w:rsidRPr="00B46DD1">
        <w:rPr>
          <w:rFonts w:asciiTheme="minorHAnsi" w:hAnsiTheme="minorHAnsi" w:cstheme="minorHAnsi"/>
          <w:sz w:val="22"/>
          <w:szCs w:val="22"/>
        </w:rPr>
        <w:t xml:space="preserve"> </w:t>
      </w:r>
      <w:r w:rsidR="00757F26">
        <w:rPr>
          <w:rFonts w:asciiTheme="minorHAnsi" w:hAnsiTheme="minorHAnsi" w:cstheme="minorHAnsi"/>
          <w:sz w:val="22"/>
          <w:szCs w:val="22"/>
        </w:rPr>
        <w:t xml:space="preserve">2 </w:t>
      </w:r>
      <w:r w:rsidRPr="00B46DD1">
        <w:rPr>
          <w:rFonts w:asciiTheme="minorHAnsi" w:hAnsiTheme="minorHAnsi" w:cstheme="minorHAnsi"/>
          <w:sz w:val="22"/>
          <w:szCs w:val="22"/>
        </w:rPr>
        <w:t xml:space="preserve">documentos </w:t>
      </w:r>
      <w:r w:rsidR="00757F26">
        <w:rPr>
          <w:rFonts w:asciiTheme="minorHAnsi" w:hAnsiTheme="minorHAnsi" w:cstheme="minorHAnsi"/>
          <w:sz w:val="22"/>
          <w:szCs w:val="22"/>
        </w:rPr>
        <w:t xml:space="preserve">centrales </w:t>
      </w:r>
      <w:r w:rsidRPr="00B46DD1">
        <w:rPr>
          <w:rFonts w:asciiTheme="minorHAnsi" w:hAnsiTheme="minorHAnsi" w:cstheme="minorHAnsi"/>
          <w:sz w:val="22"/>
          <w:szCs w:val="22"/>
        </w:rPr>
        <w:t xml:space="preserve">del Programa de estudio de la asignatura, los que abordan </w:t>
      </w:r>
      <w:r w:rsidR="00F92278">
        <w:rPr>
          <w:rFonts w:asciiTheme="minorHAnsi" w:hAnsiTheme="minorHAnsi" w:cstheme="minorHAnsi"/>
          <w:sz w:val="22"/>
          <w:szCs w:val="22"/>
        </w:rPr>
        <w:t xml:space="preserve">los objetivos de los procesos de </w:t>
      </w:r>
      <w:r w:rsidRPr="00B46DD1">
        <w:rPr>
          <w:rFonts w:asciiTheme="minorHAnsi" w:hAnsiTheme="minorHAnsi" w:cstheme="minorHAnsi"/>
          <w:sz w:val="22"/>
          <w:szCs w:val="22"/>
        </w:rPr>
        <w:t>migración</w:t>
      </w:r>
      <w:r w:rsidR="00F92278">
        <w:rPr>
          <w:rFonts w:asciiTheme="minorHAnsi" w:hAnsiTheme="minorHAnsi" w:cstheme="minorHAnsi"/>
          <w:sz w:val="22"/>
          <w:szCs w:val="22"/>
        </w:rPr>
        <w:t xml:space="preserve"> regular, mitos sobre las migraciones</w:t>
      </w:r>
      <w:r w:rsidRPr="00B46DD1">
        <w:rPr>
          <w:rFonts w:asciiTheme="minorHAnsi" w:hAnsiTheme="minorHAnsi" w:cstheme="minorHAnsi"/>
          <w:sz w:val="22"/>
          <w:szCs w:val="22"/>
        </w:rPr>
        <w:t xml:space="preserve"> y políticas en </w:t>
      </w:r>
      <w:r w:rsidR="00F92278">
        <w:rPr>
          <w:rFonts w:asciiTheme="minorHAnsi" w:hAnsiTheme="minorHAnsi" w:cstheme="minorHAnsi"/>
          <w:sz w:val="22"/>
          <w:szCs w:val="22"/>
        </w:rPr>
        <w:t>relación al crecimiento económico</w:t>
      </w:r>
      <w:r w:rsidRPr="00B46DD1">
        <w:rPr>
          <w:rFonts w:asciiTheme="minorHAnsi" w:hAnsiTheme="minorHAnsi" w:cstheme="minorHAnsi"/>
          <w:sz w:val="22"/>
          <w:szCs w:val="22"/>
        </w:rPr>
        <w:t>. Luego responda cuidadosamente las diferentes actividade</w:t>
      </w:r>
      <w:r>
        <w:rPr>
          <w:rFonts w:asciiTheme="minorHAnsi" w:hAnsiTheme="minorHAnsi" w:cstheme="minorHAnsi"/>
          <w:sz w:val="22"/>
          <w:szCs w:val="22"/>
        </w:rPr>
        <w:t>s que se proponen en cada contenido.</w:t>
      </w:r>
    </w:p>
    <w:p w:rsidR="00B46DD1" w:rsidRDefault="00B46DD1" w:rsidP="002E17FB">
      <w:pPr>
        <w:jc w:val="both"/>
        <w:rPr>
          <w:rFonts w:asciiTheme="minorHAnsi" w:hAnsiTheme="minorHAnsi" w:cstheme="minorHAnsi"/>
          <w:sz w:val="22"/>
          <w:szCs w:val="22"/>
        </w:rPr>
      </w:pPr>
    </w:p>
    <w:p w:rsidR="00B46DD1" w:rsidRPr="00A16BCF" w:rsidRDefault="00B46DD1" w:rsidP="00B46DD1">
      <w:pPr>
        <w:jc w:val="right"/>
        <w:rPr>
          <w:rFonts w:asciiTheme="minorHAnsi" w:hAnsiTheme="minorHAnsi" w:cstheme="minorHAnsi"/>
          <w:sz w:val="18"/>
          <w:szCs w:val="18"/>
          <w:lang w:val="es-CL"/>
        </w:rPr>
      </w:pPr>
    </w:p>
    <w:p w:rsidR="00F92278" w:rsidRPr="00E6350C" w:rsidRDefault="00F92278" w:rsidP="00F92278">
      <w:pPr>
        <w:jc w:val="both"/>
        <w:rPr>
          <w:rFonts w:asciiTheme="minorHAnsi" w:hAnsiTheme="minorHAnsi" w:cstheme="minorHAnsi"/>
          <w:b/>
          <w:sz w:val="22"/>
          <w:szCs w:val="22"/>
          <w:lang w:val="es-CL"/>
        </w:rPr>
      </w:pPr>
      <w:r w:rsidRPr="00DE3128">
        <w:rPr>
          <w:rFonts w:asciiTheme="minorHAnsi" w:hAnsiTheme="minorHAnsi" w:cstheme="minorHAnsi"/>
          <w:b/>
          <w:sz w:val="22"/>
          <w:szCs w:val="22"/>
          <w:lang w:val="es-CL"/>
        </w:rPr>
        <w:t>Texto 1:</w:t>
      </w:r>
      <w:r w:rsidR="00DE3128">
        <w:rPr>
          <w:rFonts w:asciiTheme="minorHAnsi" w:hAnsiTheme="minorHAnsi" w:cstheme="minorHAnsi"/>
          <w:sz w:val="22"/>
          <w:szCs w:val="22"/>
          <w:lang w:val="es-CL"/>
        </w:rPr>
        <w:t xml:space="preserve"> </w:t>
      </w:r>
      <w:r w:rsidRPr="00E6350C">
        <w:rPr>
          <w:rFonts w:asciiTheme="minorHAnsi" w:hAnsiTheme="minorHAnsi" w:cstheme="minorHAnsi"/>
          <w:b/>
          <w:sz w:val="22"/>
          <w:szCs w:val="22"/>
          <w:lang w:val="es-CL"/>
        </w:rPr>
        <w:t>“13 de julio 2018, Nueva York</w:t>
      </w:r>
      <w:r w:rsidR="00DE3128" w:rsidRPr="00E6350C">
        <w:rPr>
          <w:rFonts w:asciiTheme="minorHAnsi" w:hAnsiTheme="minorHAnsi" w:cstheme="minorHAnsi"/>
          <w:b/>
          <w:sz w:val="22"/>
          <w:szCs w:val="22"/>
          <w:lang w:val="es-CL"/>
        </w:rPr>
        <w:t>”</w:t>
      </w:r>
    </w:p>
    <w:p w:rsidR="00A558E1" w:rsidRPr="00F92278" w:rsidRDefault="00F92278" w:rsidP="00F92278">
      <w:pPr>
        <w:jc w:val="both"/>
        <w:rPr>
          <w:rFonts w:asciiTheme="minorHAnsi" w:hAnsiTheme="minorHAnsi" w:cstheme="minorHAnsi"/>
          <w:sz w:val="22"/>
          <w:szCs w:val="22"/>
          <w:lang w:val="es-CL"/>
        </w:rPr>
      </w:pPr>
      <w:r w:rsidRPr="00F92278">
        <w:rPr>
          <w:rFonts w:asciiTheme="minorHAnsi" w:hAnsiTheme="minorHAnsi" w:cstheme="minorHAnsi"/>
          <w:sz w:val="22"/>
          <w:szCs w:val="22"/>
          <w:lang w:val="es-CL"/>
        </w:rPr>
        <w:t>Los Estados miembros de la ONU han logrado el primer acuerdo global para ayudar a aprovechar los beneficios de la migración y proteger a los inmigrantes indocumentados. El documento consta de 23 objetivos, entre los que se encuentran medidas contra la trata o la separación de las familias. El embajador de México, que ha liderado la negociación, asegura que, aunque no es vinculante jurídicamente, es “poderosísimo políticamente” Gobiernos de todo el mundo, con la excepción de Estados Unidos, se han comprometido a aumentar las vías para la migración regular, a mejorar la protección de los migrantes y a garantizarles servicios básicos.</w:t>
      </w:r>
    </w:p>
    <w:p w:rsidR="00F92278" w:rsidRDefault="00F92278" w:rsidP="00B46DD1">
      <w:pPr>
        <w:jc w:val="right"/>
        <w:rPr>
          <w:rFonts w:asciiTheme="minorHAnsi" w:hAnsiTheme="minorHAnsi" w:cstheme="minorHAnsi"/>
          <w:sz w:val="18"/>
          <w:szCs w:val="18"/>
          <w:lang w:val="es-CL"/>
        </w:rPr>
      </w:pPr>
    </w:p>
    <w:p w:rsidR="00F92278" w:rsidRDefault="00F92278" w:rsidP="00B46DD1">
      <w:pPr>
        <w:jc w:val="right"/>
        <w:rPr>
          <w:rFonts w:asciiTheme="minorHAnsi" w:hAnsiTheme="minorHAnsi" w:cstheme="minorHAnsi"/>
          <w:sz w:val="18"/>
          <w:szCs w:val="18"/>
          <w:lang w:val="es-CL"/>
        </w:rPr>
      </w:pPr>
    </w:p>
    <w:p w:rsidR="00F92278" w:rsidRDefault="00F92278" w:rsidP="00F92278">
      <w:pPr>
        <w:jc w:val="both"/>
        <w:rPr>
          <w:rFonts w:asciiTheme="minorHAnsi" w:hAnsiTheme="minorHAnsi" w:cstheme="minorHAnsi"/>
          <w:sz w:val="18"/>
          <w:szCs w:val="18"/>
          <w:lang w:val="es-CL"/>
        </w:rPr>
      </w:pPr>
    </w:p>
    <w:p w:rsidR="00F92278" w:rsidRDefault="00F92278" w:rsidP="00FB0724">
      <w:pPr>
        <w:autoSpaceDE w:val="0"/>
        <w:autoSpaceDN w:val="0"/>
        <w:adjustRightInd w:val="0"/>
        <w:jc w:val="both"/>
        <w:rPr>
          <w:rFonts w:ascii="Calibri" w:eastAsiaTheme="minorHAnsi" w:hAnsi="Calibri" w:cs="Calibri"/>
          <w:color w:val="404040"/>
          <w:sz w:val="22"/>
          <w:szCs w:val="22"/>
          <w:lang w:val="es-CL" w:eastAsia="en-US"/>
        </w:rPr>
      </w:pPr>
      <w:r>
        <w:rPr>
          <w:rFonts w:ascii="Calibri" w:eastAsiaTheme="minorHAnsi" w:hAnsi="Calibri" w:cs="Calibri"/>
          <w:color w:val="404040"/>
          <w:sz w:val="22"/>
          <w:szCs w:val="22"/>
          <w:lang w:val="es-CL" w:eastAsia="en-US"/>
        </w:rPr>
        <w:t xml:space="preserve">El primer Pacto Mundial para la Migración Segura, Ordenada y Regular ha sido acordado este viernes en la sede de Naciones Unidas. Se trata del primer intento para gestionar los flujos migratorios de forma integral y a escala internacional. “Refleja el entendimiento común de los Gobiernos de que la migración que cruza fronteras es, por definición, un fenómeno internacional y que para gestionar con efectividad esta realidad global es necesaria la cooperación para ampliar el impacto positivo para todos”, apuntó el Secretario General, </w:t>
      </w:r>
      <w:r w:rsidR="00FB0724">
        <w:rPr>
          <w:rFonts w:ascii="Calibri" w:eastAsiaTheme="minorHAnsi" w:hAnsi="Calibri" w:cs="Calibri"/>
          <w:color w:val="404040"/>
          <w:sz w:val="22"/>
          <w:szCs w:val="22"/>
          <w:lang w:val="es-CL" w:eastAsia="en-US"/>
        </w:rPr>
        <w:t>Antonio</w:t>
      </w:r>
      <w:r>
        <w:rPr>
          <w:rFonts w:ascii="Calibri" w:eastAsiaTheme="minorHAnsi" w:hAnsi="Calibri" w:cs="Calibri"/>
          <w:color w:val="404040"/>
          <w:sz w:val="22"/>
          <w:szCs w:val="22"/>
          <w:lang w:val="es-CL" w:eastAsia="en-US"/>
        </w:rPr>
        <w:t xml:space="preserve"> Guterres.</w:t>
      </w:r>
    </w:p>
    <w:p w:rsidR="00F92278" w:rsidRDefault="00F92278" w:rsidP="00FB0724">
      <w:pPr>
        <w:autoSpaceDE w:val="0"/>
        <w:autoSpaceDN w:val="0"/>
        <w:adjustRightInd w:val="0"/>
        <w:jc w:val="both"/>
        <w:rPr>
          <w:rFonts w:ascii="Calibri" w:eastAsiaTheme="minorHAnsi" w:hAnsi="Calibri" w:cs="Calibri"/>
          <w:color w:val="404040"/>
          <w:sz w:val="22"/>
          <w:szCs w:val="22"/>
          <w:lang w:val="es-CL" w:eastAsia="en-US"/>
        </w:rPr>
      </w:pPr>
      <w:r>
        <w:rPr>
          <w:rFonts w:ascii="Calibri" w:eastAsiaTheme="minorHAnsi" w:hAnsi="Calibri" w:cs="Calibri"/>
          <w:color w:val="404040"/>
          <w:sz w:val="22"/>
          <w:szCs w:val="22"/>
          <w:lang w:val="es-CL" w:eastAsia="en-US"/>
        </w:rPr>
        <w:t>La adopción oficial del documento tendrá lugar a finales de este año en una cumbre que se celebrará en Marruecos.</w:t>
      </w:r>
    </w:p>
    <w:p w:rsidR="00F92278" w:rsidRDefault="00F92278" w:rsidP="00FB0724">
      <w:pPr>
        <w:autoSpaceDE w:val="0"/>
        <w:autoSpaceDN w:val="0"/>
        <w:adjustRightInd w:val="0"/>
        <w:jc w:val="both"/>
        <w:rPr>
          <w:rFonts w:ascii="Calibri" w:eastAsiaTheme="minorHAnsi" w:hAnsi="Calibri" w:cs="Calibri"/>
          <w:color w:val="404040"/>
          <w:sz w:val="22"/>
          <w:szCs w:val="22"/>
          <w:lang w:val="es-CL" w:eastAsia="en-US"/>
        </w:rPr>
      </w:pPr>
      <w:r>
        <w:rPr>
          <w:rFonts w:ascii="Calibri" w:eastAsiaTheme="minorHAnsi" w:hAnsi="Calibri" w:cs="Calibri"/>
          <w:color w:val="404040"/>
          <w:sz w:val="22"/>
          <w:szCs w:val="22"/>
          <w:lang w:val="es-CL" w:eastAsia="en-US"/>
        </w:rPr>
        <w:t>El pacto se estructura en torno a 23 grandes objetivos. Entre esas metas, hay algunas genéricas como la cooperación para abordar las causas que motivan la migración o mejorar las vías de migración legal. Pero también hay compromisos concretos, como medidas contra la trata y el tráfico de personas, evitar la separación de las familias, usar la detención de migrantes sólo como última opción o reconocer el derecho de los migrantes irregulares a recibir salud y educación en sus países de destino.</w:t>
      </w:r>
    </w:p>
    <w:p w:rsidR="00F92278" w:rsidRDefault="00F92278" w:rsidP="00FB0724">
      <w:pPr>
        <w:autoSpaceDE w:val="0"/>
        <w:autoSpaceDN w:val="0"/>
        <w:adjustRightInd w:val="0"/>
        <w:jc w:val="both"/>
        <w:rPr>
          <w:rFonts w:ascii="Calibri" w:eastAsiaTheme="minorHAnsi" w:hAnsi="Calibri" w:cs="Calibri"/>
          <w:color w:val="404040"/>
          <w:sz w:val="22"/>
          <w:szCs w:val="22"/>
          <w:lang w:val="es-CL" w:eastAsia="en-US"/>
        </w:rPr>
      </w:pPr>
      <w:r>
        <w:rPr>
          <w:rFonts w:ascii="Calibri" w:eastAsiaTheme="minorHAnsi" w:hAnsi="Calibri" w:cs="Calibri"/>
          <w:color w:val="404040"/>
          <w:sz w:val="22"/>
          <w:szCs w:val="22"/>
          <w:lang w:val="es-CL" w:eastAsia="en-US"/>
        </w:rPr>
        <w:t>Los Estados se comprometen también a mejorar su cooperación a la hora de salvar vidas de migrantes durante sus viajes, con misiones de búsqueda y rescate, y garantizando que no se perseguirá legalmente a quien les dé apoyo de carácter “exclusivamente humanitario”.</w:t>
      </w:r>
    </w:p>
    <w:p w:rsidR="00F92278" w:rsidRDefault="00F92278" w:rsidP="00FB0724">
      <w:pPr>
        <w:autoSpaceDE w:val="0"/>
        <w:autoSpaceDN w:val="0"/>
        <w:adjustRightInd w:val="0"/>
        <w:jc w:val="both"/>
        <w:rPr>
          <w:rFonts w:ascii="Calibri" w:eastAsiaTheme="minorHAnsi" w:hAnsi="Calibri" w:cs="Calibri"/>
          <w:color w:val="404040"/>
          <w:sz w:val="22"/>
          <w:szCs w:val="22"/>
          <w:lang w:val="es-CL" w:eastAsia="en-US"/>
        </w:rPr>
      </w:pPr>
      <w:r>
        <w:rPr>
          <w:rFonts w:ascii="Calibri" w:eastAsiaTheme="minorHAnsi" w:hAnsi="Calibri" w:cs="Calibri"/>
          <w:color w:val="404040"/>
          <w:sz w:val="22"/>
          <w:szCs w:val="22"/>
          <w:lang w:val="es-CL" w:eastAsia="en-US"/>
        </w:rPr>
        <w:t>Además, los gobiernos prometen garantizar un regreso “seguro y digno” a los inmigrantes deportados y no expulsar a quienes se enfrentan a un “riesgo real y previsible” de muerte, tortura u otros tratos inhumanos.</w:t>
      </w:r>
    </w:p>
    <w:p w:rsidR="00F92278" w:rsidRDefault="00F92278" w:rsidP="00FB0724">
      <w:pPr>
        <w:autoSpaceDE w:val="0"/>
        <w:autoSpaceDN w:val="0"/>
        <w:adjustRightInd w:val="0"/>
        <w:jc w:val="both"/>
        <w:rPr>
          <w:rFonts w:ascii="Calibri" w:eastAsiaTheme="minorHAnsi" w:hAnsi="Calibri" w:cs="Calibri"/>
          <w:color w:val="404040"/>
          <w:sz w:val="22"/>
          <w:szCs w:val="22"/>
          <w:lang w:val="es-CL" w:eastAsia="en-US"/>
        </w:rPr>
      </w:pPr>
      <w:r>
        <w:rPr>
          <w:rFonts w:ascii="Calibri" w:eastAsiaTheme="minorHAnsi" w:hAnsi="Calibri" w:cs="Calibri"/>
          <w:color w:val="404040"/>
          <w:sz w:val="22"/>
          <w:szCs w:val="22"/>
          <w:lang w:val="es-CL" w:eastAsia="en-US"/>
        </w:rPr>
        <w:t>Los países de origen deberán readmitir siempre a sus nacionales y ofrecerles documentación de identificación adecuados.</w:t>
      </w:r>
    </w:p>
    <w:p w:rsidR="00F92278" w:rsidRDefault="00F92278" w:rsidP="00FB0724">
      <w:pPr>
        <w:autoSpaceDE w:val="0"/>
        <w:autoSpaceDN w:val="0"/>
        <w:adjustRightInd w:val="0"/>
        <w:jc w:val="both"/>
        <w:rPr>
          <w:rFonts w:ascii="Calibri" w:eastAsiaTheme="minorHAnsi" w:hAnsi="Calibri" w:cs="Calibri"/>
          <w:color w:val="404040"/>
          <w:sz w:val="22"/>
          <w:szCs w:val="22"/>
          <w:lang w:val="es-CL" w:eastAsia="en-US"/>
        </w:rPr>
      </w:pPr>
      <w:r>
        <w:rPr>
          <w:rFonts w:ascii="Calibri" w:eastAsiaTheme="minorHAnsi" w:hAnsi="Calibri" w:cs="Calibri"/>
          <w:color w:val="404040"/>
          <w:sz w:val="22"/>
          <w:szCs w:val="22"/>
          <w:lang w:val="es-CL" w:eastAsia="en-US"/>
        </w:rPr>
        <w:t>El acuerdo no es vinculante y deja claro que cada Estado es soberano para determinar sus propias políticas en este ámbito.</w:t>
      </w:r>
    </w:p>
    <w:p w:rsidR="00F92278" w:rsidRDefault="00F92278" w:rsidP="00FB0724">
      <w:pPr>
        <w:autoSpaceDE w:val="0"/>
        <w:autoSpaceDN w:val="0"/>
        <w:adjustRightInd w:val="0"/>
        <w:jc w:val="both"/>
        <w:rPr>
          <w:rFonts w:ascii="Calibri" w:eastAsiaTheme="minorHAnsi" w:hAnsi="Calibri" w:cs="Calibri"/>
          <w:color w:val="404040"/>
          <w:sz w:val="22"/>
          <w:szCs w:val="22"/>
          <w:lang w:val="es-CL" w:eastAsia="en-US"/>
        </w:rPr>
      </w:pPr>
      <w:r>
        <w:rPr>
          <w:rFonts w:ascii="Calibri" w:eastAsiaTheme="minorHAnsi" w:hAnsi="Calibri" w:cs="Calibri"/>
          <w:color w:val="404040"/>
          <w:sz w:val="22"/>
          <w:szCs w:val="22"/>
          <w:lang w:val="es-CL" w:eastAsia="en-US"/>
        </w:rPr>
        <w:t>“No es jurídicamente vinculante, pero es poderosísimo políticamente. No tenemos ninguna duda de que todos los Estados miembros se van a sentir políticamente comprometidos por él y en la práctica totalmente beneficiados”, explica a Noticias ONU, Juan José Gómez Camacho, el embajador de México ante la ONU, que ha liderado la negociación junto a su homólogo suizo.</w:t>
      </w:r>
    </w:p>
    <w:p w:rsidR="00F92278" w:rsidRDefault="00F92278" w:rsidP="00FB0724">
      <w:pPr>
        <w:jc w:val="both"/>
        <w:rPr>
          <w:rFonts w:asciiTheme="minorHAnsi" w:hAnsiTheme="minorHAnsi" w:cstheme="minorHAnsi"/>
          <w:sz w:val="18"/>
          <w:szCs w:val="18"/>
          <w:lang w:val="es-CL"/>
        </w:rPr>
      </w:pPr>
      <w:r>
        <w:rPr>
          <w:rFonts w:ascii="Calibri" w:eastAsiaTheme="minorHAnsi" w:hAnsi="Calibri" w:cs="Calibri"/>
          <w:color w:val="404040"/>
          <w:sz w:val="22"/>
          <w:szCs w:val="22"/>
          <w:lang w:val="es-CL" w:eastAsia="en-US"/>
        </w:rPr>
        <w:t>La migración ha sido un asunto tradicionalmente reservado a la esfera nacional. El embajador admite que, “un gran número de Estados” se rehusaban a “negociar su derecho soberano” a determinar su política migratoria. “Eso no ha cambiado”, puntualiza. “Pero hemos entendido todos que la única forma de abordar este fenómeno es a través de la cooperación. Para que funcione tiene que haber coherencia y armonía ente las políticas impuestas por un país de origen de destino. Eso es lo que le da sentido al pacto”.</w:t>
      </w:r>
    </w:p>
    <w:p w:rsidR="00F92278" w:rsidRDefault="00F92278" w:rsidP="00B46DD1">
      <w:pPr>
        <w:jc w:val="right"/>
        <w:rPr>
          <w:rFonts w:asciiTheme="minorHAnsi" w:hAnsiTheme="minorHAnsi" w:cstheme="minorHAnsi"/>
          <w:sz w:val="18"/>
          <w:szCs w:val="18"/>
          <w:lang w:val="es-CL"/>
        </w:rPr>
      </w:pPr>
    </w:p>
    <w:p w:rsidR="00F92278" w:rsidRDefault="00F92278" w:rsidP="00B46DD1">
      <w:pPr>
        <w:jc w:val="right"/>
        <w:rPr>
          <w:rFonts w:asciiTheme="minorHAnsi" w:hAnsiTheme="minorHAnsi" w:cstheme="minorHAnsi"/>
          <w:sz w:val="18"/>
          <w:szCs w:val="18"/>
          <w:lang w:val="es-CL"/>
        </w:rPr>
      </w:pPr>
    </w:p>
    <w:p w:rsidR="00FB0724" w:rsidRDefault="00FB0724" w:rsidP="00FB0724">
      <w:pPr>
        <w:autoSpaceDE w:val="0"/>
        <w:autoSpaceDN w:val="0"/>
        <w:adjustRightInd w:val="0"/>
        <w:rPr>
          <w:rFonts w:ascii="Calibri-Bold" w:eastAsiaTheme="minorHAnsi" w:hAnsi="Calibri-Bold" w:cs="Calibri-Bold"/>
          <w:b/>
          <w:bCs/>
          <w:color w:val="404040"/>
          <w:sz w:val="20"/>
          <w:szCs w:val="20"/>
          <w:lang w:val="es-CL" w:eastAsia="en-US"/>
        </w:rPr>
      </w:pPr>
      <w:r>
        <w:rPr>
          <w:rFonts w:ascii="Calibri-Bold" w:eastAsiaTheme="minorHAnsi" w:hAnsi="Calibri-Bold" w:cs="Calibri-Bold"/>
          <w:b/>
          <w:bCs/>
          <w:color w:val="404040"/>
          <w:sz w:val="20"/>
          <w:szCs w:val="20"/>
          <w:lang w:val="es-CL" w:eastAsia="en-US"/>
        </w:rPr>
        <w:t>Los mitos sobre los migrantes</w:t>
      </w:r>
    </w:p>
    <w:p w:rsidR="00FB0724" w:rsidRDefault="00FB0724" w:rsidP="00FB0724">
      <w:pPr>
        <w:autoSpaceDE w:val="0"/>
        <w:autoSpaceDN w:val="0"/>
        <w:adjustRightInd w:val="0"/>
        <w:ind w:right="-93"/>
        <w:jc w:val="both"/>
        <w:rPr>
          <w:rFonts w:ascii="Calibri" w:eastAsiaTheme="minorHAnsi" w:hAnsi="Calibri" w:cs="Calibri"/>
          <w:color w:val="404040"/>
          <w:sz w:val="22"/>
          <w:szCs w:val="22"/>
          <w:lang w:val="es-CL" w:eastAsia="en-US"/>
        </w:rPr>
      </w:pPr>
      <w:r>
        <w:rPr>
          <w:rFonts w:ascii="Calibri" w:eastAsiaTheme="minorHAnsi" w:hAnsi="Calibri" w:cs="Calibri"/>
          <w:color w:val="404040"/>
          <w:sz w:val="22"/>
          <w:szCs w:val="22"/>
          <w:lang w:val="es-CL" w:eastAsia="en-US"/>
        </w:rPr>
        <w:t>Durante el proceso de negociación se llevó a cabo un debate técnico “casi de descubrimiento de la verdad de la migración” que según el diplomático ayudarán a “derrumbar mitos muy importantes en el imaginario colectivo”.</w:t>
      </w:r>
    </w:p>
    <w:p w:rsidR="00FB0724" w:rsidRPr="00FB0724" w:rsidRDefault="00FB0724" w:rsidP="00FB0724">
      <w:pPr>
        <w:jc w:val="both"/>
        <w:rPr>
          <w:rFonts w:ascii="Calibri" w:eastAsiaTheme="minorHAnsi" w:hAnsi="Calibri" w:cs="Calibri"/>
          <w:color w:val="404040"/>
          <w:sz w:val="22"/>
          <w:szCs w:val="22"/>
          <w:lang w:val="es-CL" w:eastAsia="en-US"/>
        </w:rPr>
      </w:pPr>
      <w:r>
        <w:rPr>
          <w:rFonts w:ascii="Calibri" w:eastAsiaTheme="minorHAnsi" w:hAnsi="Calibri" w:cs="Calibri"/>
          <w:color w:val="404040"/>
          <w:sz w:val="22"/>
          <w:szCs w:val="22"/>
          <w:lang w:val="es-CL" w:eastAsia="en-US"/>
        </w:rPr>
        <w:t>Por ejemplo, la creencia de que la migración es un fenómeno del sur al norte, de países pobres hacia los ricos. “En realidad la mayor parte de la migración es sur-</w:t>
      </w:r>
      <w:r w:rsidRPr="00FB0724">
        <w:t xml:space="preserve"> </w:t>
      </w:r>
      <w:r w:rsidRPr="00FB0724">
        <w:rPr>
          <w:rFonts w:ascii="Calibri" w:eastAsiaTheme="minorHAnsi" w:hAnsi="Calibri" w:cs="Calibri"/>
          <w:color w:val="404040"/>
          <w:sz w:val="22"/>
          <w:szCs w:val="22"/>
          <w:lang w:val="es-CL" w:eastAsia="en-US"/>
        </w:rPr>
        <w:t>sur, intrarregional”, dice el embajador. “En América Latina un 60% de la migración se produce dentro de la región, en África es un 75%”, especifica.</w:t>
      </w:r>
    </w:p>
    <w:p w:rsidR="00FB0724" w:rsidRPr="00FB0724" w:rsidRDefault="00FB0724" w:rsidP="00FB0724">
      <w:pPr>
        <w:jc w:val="both"/>
        <w:rPr>
          <w:rFonts w:ascii="Calibri" w:eastAsiaTheme="minorHAnsi" w:hAnsi="Calibri" w:cs="Calibri"/>
          <w:color w:val="404040"/>
          <w:sz w:val="22"/>
          <w:szCs w:val="22"/>
          <w:lang w:val="es-CL" w:eastAsia="en-US"/>
        </w:rPr>
      </w:pPr>
      <w:r w:rsidRPr="00FB0724">
        <w:rPr>
          <w:rFonts w:ascii="Calibri" w:eastAsiaTheme="minorHAnsi" w:hAnsi="Calibri" w:cs="Calibri"/>
          <w:color w:val="404040"/>
          <w:sz w:val="22"/>
          <w:szCs w:val="22"/>
          <w:lang w:val="es-CL" w:eastAsia="en-US"/>
        </w:rPr>
        <w:t>Otro mito es que los países de origen de los migrantes son los que se benefician más de su trabajo en el extranjero. “Los migrantes hacen una contribución económica extraordinaria en los países donde están trabajando. Las remesas, tan importantes como son para algunos países, solo representan un 15% de los ingresos del migrante; el otro 85% se queda en el país de destino”, aclara.</w:t>
      </w:r>
    </w:p>
    <w:p w:rsidR="00FB0724" w:rsidRPr="00FB0724" w:rsidRDefault="00FB0724" w:rsidP="00FB0724">
      <w:pPr>
        <w:jc w:val="both"/>
        <w:rPr>
          <w:rFonts w:ascii="Calibri" w:eastAsiaTheme="minorHAnsi" w:hAnsi="Calibri" w:cs="Calibri"/>
          <w:color w:val="404040"/>
          <w:sz w:val="22"/>
          <w:szCs w:val="22"/>
          <w:lang w:val="es-CL" w:eastAsia="en-US"/>
        </w:rPr>
      </w:pPr>
      <w:r w:rsidRPr="00FB0724">
        <w:rPr>
          <w:rFonts w:ascii="Calibri" w:eastAsiaTheme="minorHAnsi" w:hAnsi="Calibri" w:cs="Calibri"/>
          <w:color w:val="404040"/>
          <w:sz w:val="22"/>
          <w:szCs w:val="22"/>
          <w:lang w:val="es-CL" w:eastAsia="en-US"/>
        </w:rPr>
        <w:t>En el mundo, existen 250 millones de migrantes, que representan un 3,3% de la población mundial. Sin embargo, contribuyen un 9% del PIB mundial, con casi 7 trillones de dólares al año.</w:t>
      </w:r>
    </w:p>
    <w:p w:rsidR="00FB0724" w:rsidRDefault="00FB0724" w:rsidP="00FB0724">
      <w:pPr>
        <w:jc w:val="both"/>
        <w:rPr>
          <w:rFonts w:ascii="Calibri" w:eastAsiaTheme="minorHAnsi" w:hAnsi="Calibri" w:cs="Calibri"/>
          <w:color w:val="404040"/>
          <w:sz w:val="22"/>
          <w:szCs w:val="22"/>
          <w:lang w:val="es-CL" w:eastAsia="en-US"/>
        </w:rPr>
      </w:pPr>
      <w:r w:rsidRPr="00FB0724">
        <w:rPr>
          <w:rFonts w:ascii="Calibri" w:eastAsiaTheme="minorHAnsi" w:hAnsi="Calibri" w:cs="Calibri"/>
          <w:color w:val="404040"/>
          <w:sz w:val="22"/>
          <w:szCs w:val="22"/>
          <w:lang w:val="es-CL" w:eastAsia="en-US"/>
        </w:rPr>
        <w:t>“Los migrante tienen que ser reconocidos no solo porque son seres humanos y sus derechos tienen que ser respetados en todas partes, sino porque además son contribuyentes centrales en el desarrollo internacional”, concluye Gómez Camacho.”</w:t>
      </w:r>
    </w:p>
    <w:p w:rsidR="00FB0724" w:rsidRPr="00FB0724" w:rsidRDefault="00FB0724" w:rsidP="00FB0724">
      <w:pPr>
        <w:jc w:val="both"/>
        <w:rPr>
          <w:rFonts w:ascii="Calibri" w:eastAsiaTheme="minorHAnsi" w:hAnsi="Calibri" w:cs="Calibri"/>
          <w:color w:val="404040"/>
          <w:sz w:val="22"/>
          <w:szCs w:val="22"/>
          <w:lang w:val="es-CL" w:eastAsia="en-US"/>
        </w:rPr>
      </w:pPr>
    </w:p>
    <w:p w:rsidR="00F92278" w:rsidRDefault="00FB0724" w:rsidP="00FB0724">
      <w:pPr>
        <w:jc w:val="right"/>
        <w:rPr>
          <w:rFonts w:ascii="Calibri" w:eastAsiaTheme="minorHAnsi" w:hAnsi="Calibri" w:cs="Calibri"/>
          <w:color w:val="404040"/>
          <w:sz w:val="22"/>
          <w:szCs w:val="22"/>
          <w:lang w:val="es-CL" w:eastAsia="en-US"/>
        </w:rPr>
      </w:pPr>
      <w:r w:rsidRPr="00FB0724">
        <w:rPr>
          <w:rFonts w:ascii="Calibri" w:eastAsiaTheme="minorHAnsi" w:hAnsi="Calibri" w:cs="Calibri"/>
          <w:color w:val="404040"/>
          <w:sz w:val="22"/>
          <w:szCs w:val="22"/>
          <w:lang w:val="es-CL" w:eastAsia="en-US"/>
        </w:rPr>
        <w:t xml:space="preserve">Fuente: Noticias ONU: </w:t>
      </w:r>
      <w:hyperlink r:id="rId9" w:history="1">
        <w:r w:rsidRPr="003069D7">
          <w:rPr>
            <w:rStyle w:val="Hipervnculo"/>
            <w:rFonts w:ascii="Calibri" w:eastAsiaTheme="minorHAnsi" w:hAnsi="Calibri" w:cs="Calibri"/>
            <w:sz w:val="22"/>
            <w:szCs w:val="22"/>
            <w:lang w:val="es-CL" w:eastAsia="en-US"/>
          </w:rPr>
          <w:t>https://news.un.org/es/story/2018/07/1437842</w:t>
        </w:r>
      </w:hyperlink>
    </w:p>
    <w:p w:rsidR="00FB0724" w:rsidRDefault="00FB0724" w:rsidP="00FB0724">
      <w:pPr>
        <w:jc w:val="right"/>
        <w:rPr>
          <w:rFonts w:ascii="Calibri" w:eastAsiaTheme="minorHAnsi" w:hAnsi="Calibri" w:cs="Calibri"/>
          <w:color w:val="404040"/>
          <w:sz w:val="22"/>
          <w:szCs w:val="22"/>
          <w:lang w:val="es-CL" w:eastAsia="en-US"/>
        </w:rPr>
      </w:pPr>
    </w:p>
    <w:p w:rsidR="00072525" w:rsidRDefault="00072525" w:rsidP="00072525">
      <w:pPr>
        <w:autoSpaceDE w:val="0"/>
        <w:autoSpaceDN w:val="0"/>
        <w:adjustRightInd w:val="0"/>
        <w:jc w:val="both"/>
        <w:rPr>
          <w:rFonts w:ascii="Calibri" w:eastAsiaTheme="minorHAnsi" w:hAnsi="Calibri" w:cs="Calibri"/>
          <w:color w:val="000000"/>
          <w:sz w:val="22"/>
          <w:szCs w:val="22"/>
          <w:lang w:val="es-CL" w:eastAsia="en-US"/>
        </w:rPr>
      </w:pPr>
      <w:bookmarkStart w:id="0" w:name="_GoBack"/>
      <w:bookmarkEnd w:id="0"/>
      <w:r w:rsidRPr="00072525">
        <w:rPr>
          <w:rFonts w:ascii="Calibri" w:eastAsiaTheme="minorHAnsi" w:hAnsi="Calibri" w:cs="Calibri"/>
          <w:b/>
          <w:color w:val="000000"/>
          <w:sz w:val="22"/>
          <w:szCs w:val="22"/>
          <w:lang w:val="es-CL" w:eastAsia="en-US"/>
        </w:rPr>
        <w:lastRenderedPageBreak/>
        <w:t>Actividad 1:</w:t>
      </w:r>
      <w:r w:rsidRPr="00072525">
        <w:rPr>
          <w:rFonts w:ascii="Calibri" w:eastAsiaTheme="minorHAnsi" w:hAnsi="Calibri" w:cs="Calibri"/>
          <w:color w:val="000000"/>
          <w:sz w:val="22"/>
          <w:szCs w:val="22"/>
          <w:lang w:val="es-CL" w:eastAsia="en-US"/>
        </w:rPr>
        <w:t xml:space="preserve"> El texto analizado </w:t>
      </w:r>
      <w:r>
        <w:rPr>
          <w:rFonts w:ascii="Calibri" w:eastAsiaTheme="minorHAnsi" w:hAnsi="Calibri" w:cs="Calibri"/>
          <w:color w:val="000000"/>
          <w:sz w:val="22"/>
          <w:szCs w:val="22"/>
          <w:lang w:val="es-CL" w:eastAsia="en-US"/>
        </w:rPr>
        <w:t xml:space="preserve">con fecha </w:t>
      </w:r>
      <w:r w:rsidRPr="00072525">
        <w:rPr>
          <w:rFonts w:ascii="Calibri" w:eastAsiaTheme="minorHAnsi" w:hAnsi="Calibri" w:cs="Calibri"/>
          <w:color w:val="000000"/>
          <w:sz w:val="22"/>
          <w:szCs w:val="22"/>
          <w:lang w:val="es-CL" w:eastAsia="en-US"/>
        </w:rPr>
        <w:t>13/julio/2018</w:t>
      </w:r>
      <w:r>
        <w:rPr>
          <w:rFonts w:ascii="Calibri" w:eastAsiaTheme="minorHAnsi" w:hAnsi="Calibri" w:cs="Calibri"/>
          <w:color w:val="000000"/>
          <w:sz w:val="22"/>
          <w:szCs w:val="22"/>
          <w:lang w:val="es-CL" w:eastAsia="en-US"/>
        </w:rPr>
        <w:t xml:space="preserve">, </w:t>
      </w:r>
      <w:r w:rsidRPr="00072525">
        <w:rPr>
          <w:rFonts w:ascii="Calibri" w:eastAsiaTheme="minorHAnsi" w:hAnsi="Calibri" w:cs="Calibri"/>
          <w:color w:val="000000"/>
          <w:sz w:val="22"/>
          <w:szCs w:val="22"/>
          <w:lang w:val="es-CL" w:eastAsia="en-US"/>
        </w:rPr>
        <w:t>nos da cuenta del primer acuerdo global para ayudar a aprovechar los beneficios de la migración y proteger a los inmigrantes indocumentados.</w:t>
      </w:r>
      <w:r>
        <w:rPr>
          <w:rFonts w:ascii="Calibri" w:eastAsiaTheme="minorHAnsi" w:hAnsi="Calibri" w:cs="Calibri"/>
          <w:color w:val="000000"/>
          <w:sz w:val="22"/>
          <w:szCs w:val="22"/>
          <w:lang w:val="es-CL" w:eastAsia="en-US"/>
        </w:rPr>
        <w:t xml:space="preserve"> En relación a lo anterior, responda</w:t>
      </w:r>
      <w:r w:rsidR="00AB3921">
        <w:rPr>
          <w:rFonts w:ascii="Calibri" w:eastAsiaTheme="minorHAnsi" w:hAnsi="Calibri" w:cs="Calibri"/>
          <w:color w:val="000000"/>
          <w:sz w:val="22"/>
          <w:szCs w:val="22"/>
          <w:lang w:val="es-CL" w:eastAsia="en-US"/>
        </w:rPr>
        <w:t xml:space="preserve"> las siguientes interrogantes en los </w:t>
      </w:r>
      <w:r>
        <w:rPr>
          <w:rFonts w:ascii="Calibri" w:eastAsiaTheme="minorHAnsi" w:hAnsi="Calibri" w:cs="Calibri"/>
          <w:color w:val="000000"/>
          <w:sz w:val="22"/>
          <w:szCs w:val="22"/>
          <w:lang w:val="es-CL" w:eastAsia="en-US"/>
        </w:rPr>
        <w:t>recuadros</w:t>
      </w:r>
      <w:r w:rsidR="00AB3921">
        <w:rPr>
          <w:rFonts w:ascii="Calibri" w:eastAsiaTheme="minorHAnsi" w:hAnsi="Calibri" w:cs="Calibri"/>
          <w:color w:val="000000"/>
          <w:sz w:val="22"/>
          <w:szCs w:val="22"/>
          <w:lang w:val="es-CL" w:eastAsia="en-US"/>
        </w:rPr>
        <w:t xml:space="preserve"> respectivos </w:t>
      </w:r>
      <w:r w:rsidR="00AB3921" w:rsidRPr="00AB3921">
        <w:rPr>
          <w:rFonts w:ascii="Calibri" w:eastAsiaTheme="minorHAnsi" w:hAnsi="Calibri" w:cs="Calibri"/>
          <w:b/>
          <w:color w:val="000000"/>
          <w:sz w:val="22"/>
          <w:szCs w:val="22"/>
          <w:lang w:val="es-CL" w:eastAsia="en-US"/>
        </w:rPr>
        <w:t>(12 puntos).</w:t>
      </w:r>
    </w:p>
    <w:p w:rsidR="00072525" w:rsidRDefault="00072525" w:rsidP="00072525">
      <w:pPr>
        <w:autoSpaceDE w:val="0"/>
        <w:autoSpaceDN w:val="0"/>
        <w:adjustRightInd w:val="0"/>
        <w:jc w:val="both"/>
        <w:rPr>
          <w:rFonts w:ascii="Calibri" w:eastAsiaTheme="minorHAnsi" w:hAnsi="Calibri" w:cs="Calibri"/>
          <w:color w:val="000000"/>
          <w:sz w:val="22"/>
          <w:szCs w:val="22"/>
          <w:lang w:val="es-CL" w:eastAsia="en-US"/>
        </w:rPr>
      </w:pPr>
    </w:p>
    <w:tbl>
      <w:tblPr>
        <w:tblStyle w:val="Tablaconcuadrcula"/>
        <w:tblW w:w="0" w:type="auto"/>
        <w:tblLook w:val="04A0" w:firstRow="1" w:lastRow="0" w:firstColumn="1" w:lastColumn="0" w:noHBand="0" w:noVBand="1"/>
      </w:tblPr>
      <w:tblGrid>
        <w:gridCol w:w="10055"/>
      </w:tblGrid>
      <w:tr w:rsidR="00CC3917" w:rsidTr="00CC3917">
        <w:tc>
          <w:tcPr>
            <w:tcW w:w="10055" w:type="dxa"/>
            <w:shd w:val="clear" w:color="auto" w:fill="EEECE1" w:themeFill="background2"/>
          </w:tcPr>
          <w:p w:rsidR="00CC3917" w:rsidRDefault="00CC3917" w:rsidP="00CC3917">
            <w:pPr>
              <w:autoSpaceDE w:val="0"/>
              <w:autoSpaceDN w:val="0"/>
              <w:adjustRightInd w:val="0"/>
              <w:jc w:val="center"/>
              <w:rPr>
                <w:rFonts w:ascii="Calibri" w:eastAsiaTheme="minorHAnsi" w:hAnsi="Calibri" w:cs="Calibri"/>
                <w:b/>
                <w:color w:val="000000"/>
                <w:sz w:val="22"/>
                <w:szCs w:val="22"/>
                <w:lang w:val="es-CL" w:eastAsia="en-US"/>
              </w:rPr>
            </w:pPr>
          </w:p>
          <w:p w:rsidR="00CC3917" w:rsidRPr="00CC3917" w:rsidRDefault="009A2F96" w:rsidP="007806DC">
            <w:pPr>
              <w:autoSpaceDE w:val="0"/>
              <w:autoSpaceDN w:val="0"/>
              <w:adjustRightInd w:val="0"/>
              <w:rPr>
                <w:rFonts w:ascii="Calibri" w:eastAsiaTheme="minorHAnsi" w:hAnsi="Calibri" w:cs="Calibri"/>
                <w:b/>
                <w:color w:val="000000"/>
                <w:sz w:val="22"/>
                <w:szCs w:val="22"/>
                <w:lang w:val="es-CL" w:eastAsia="en-US"/>
              </w:rPr>
            </w:pPr>
            <w:r>
              <w:rPr>
                <w:rFonts w:ascii="Calibri" w:eastAsiaTheme="minorHAnsi" w:hAnsi="Calibri" w:cs="Calibri"/>
                <w:b/>
                <w:color w:val="000000"/>
                <w:sz w:val="22"/>
                <w:szCs w:val="22"/>
                <w:lang w:val="es-CL" w:eastAsia="en-US"/>
              </w:rPr>
              <w:t>1.1</w:t>
            </w:r>
            <w:r w:rsidR="00CC3917" w:rsidRPr="00CC3917">
              <w:rPr>
                <w:rFonts w:ascii="Calibri" w:eastAsiaTheme="minorHAnsi" w:hAnsi="Calibri" w:cs="Calibri"/>
                <w:b/>
                <w:color w:val="000000"/>
                <w:sz w:val="22"/>
                <w:szCs w:val="22"/>
                <w:lang w:val="es-CL" w:eastAsia="en-US"/>
              </w:rPr>
              <w:t>.- ¿En qué consiste el Primer Pacto Mundial para la Migración Segura Ordenada y Regular?</w:t>
            </w:r>
            <w:r w:rsidR="00CC3917">
              <w:rPr>
                <w:rFonts w:ascii="Calibri" w:eastAsiaTheme="minorHAnsi" w:hAnsi="Calibri" w:cs="Calibri"/>
                <w:b/>
                <w:color w:val="000000"/>
                <w:sz w:val="22"/>
                <w:szCs w:val="22"/>
                <w:lang w:val="es-CL" w:eastAsia="en-US"/>
              </w:rPr>
              <w:t xml:space="preserve"> (2 puntos).</w:t>
            </w:r>
          </w:p>
          <w:p w:rsidR="00CC3917" w:rsidRPr="00CC3917" w:rsidRDefault="00CC3917" w:rsidP="00CC3917">
            <w:pPr>
              <w:autoSpaceDE w:val="0"/>
              <w:autoSpaceDN w:val="0"/>
              <w:adjustRightInd w:val="0"/>
              <w:jc w:val="center"/>
              <w:rPr>
                <w:rFonts w:ascii="Calibri" w:eastAsiaTheme="minorHAnsi" w:hAnsi="Calibri" w:cs="Calibri"/>
                <w:b/>
                <w:color w:val="000000"/>
                <w:sz w:val="22"/>
                <w:szCs w:val="22"/>
                <w:lang w:val="es-CL" w:eastAsia="en-US"/>
              </w:rPr>
            </w:pPr>
          </w:p>
        </w:tc>
      </w:tr>
      <w:tr w:rsidR="00CC3917" w:rsidTr="00CC3917">
        <w:tc>
          <w:tcPr>
            <w:tcW w:w="10055" w:type="dxa"/>
            <w:shd w:val="clear" w:color="auto" w:fill="FFFFFF" w:themeFill="background1"/>
          </w:tcPr>
          <w:p w:rsidR="00CC3917" w:rsidRDefault="00CC3917" w:rsidP="00072525">
            <w:pPr>
              <w:autoSpaceDE w:val="0"/>
              <w:autoSpaceDN w:val="0"/>
              <w:adjustRightInd w:val="0"/>
              <w:jc w:val="both"/>
              <w:rPr>
                <w:rFonts w:ascii="Calibri" w:eastAsiaTheme="minorHAnsi" w:hAnsi="Calibri" w:cs="Calibri"/>
                <w:b/>
                <w:color w:val="0070C0"/>
                <w:sz w:val="22"/>
                <w:szCs w:val="22"/>
                <w:lang w:val="es-CL" w:eastAsia="en-US"/>
              </w:rPr>
            </w:pPr>
          </w:p>
          <w:p w:rsidR="00D54963" w:rsidRDefault="00D54963" w:rsidP="00072525">
            <w:pPr>
              <w:autoSpaceDE w:val="0"/>
              <w:autoSpaceDN w:val="0"/>
              <w:adjustRightInd w:val="0"/>
              <w:jc w:val="both"/>
              <w:rPr>
                <w:rFonts w:ascii="Calibri" w:eastAsiaTheme="minorHAnsi" w:hAnsi="Calibri" w:cs="Calibri"/>
                <w:b/>
                <w:color w:val="0070C0"/>
                <w:sz w:val="22"/>
                <w:szCs w:val="22"/>
                <w:lang w:val="es-CL" w:eastAsia="en-US"/>
              </w:rPr>
            </w:pPr>
          </w:p>
          <w:p w:rsidR="00D54963" w:rsidRDefault="00D54963" w:rsidP="00072525">
            <w:pPr>
              <w:autoSpaceDE w:val="0"/>
              <w:autoSpaceDN w:val="0"/>
              <w:adjustRightInd w:val="0"/>
              <w:jc w:val="both"/>
              <w:rPr>
                <w:rFonts w:ascii="Calibri" w:eastAsiaTheme="minorHAnsi" w:hAnsi="Calibri" w:cs="Calibri"/>
                <w:b/>
                <w:color w:val="0070C0"/>
                <w:sz w:val="22"/>
                <w:szCs w:val="22"/>
                <w:lang w:val="es-CL" w:eastAsia="en-US"/>
              </w:rPr>
            </w:pPr>
          </w:p>
          <w:p w:rsidR="00D54963" w:rsidRDefault="00D54963" w:rsidP="00072525">
            <w:pPr>
              <w:autoSpaceDE w:val="0"/>
              <w:autoSpaceDN w:val="0"/>
              <w:adjustRightInd w:val="0"/>
              <w:jc w:val="both"/>
              <w:rPr>
                <w:rFonts w:ascii="Calibri" w:eastAsiaTheme="minorHAnsi" w:hAnsi="Calibri" w:cs="Calibri"/>
                <w:b/>
                <w:color w:val="0070C0"/>
                <w:sz w:val="22"/>
                <w:szCs w:val="22"/>
                <w:lang w:val="es-CL" w:eastAsia="en-US"/>
              </w:rPr>
            </w:pPr>
          </w:p>
          <w:p w:rsidR="00D54963" w:rsidRDefault="00D54963" w:rsidP="00072525">
            <w:pPr>
              <w:autoSpaceDE w:val="0"/>
              <w:autoSpaceDN w:val="0"/>
              <w:adjustRightInd w:val="0"/>
              <w:jc w:val="both"/>
              <w:rPr>
                <w:rFonts w:ascii="Calibri" w:eastAsiaTheme="minorHAnsi" w:hAnsi="Calibri" w:cs="Calibri"/>
                <w:b/>
                <w:color w:val="0070C0"/>
                <w:sz w:val="22"/>
                <w:szCs w:val="22"/>
                <w:lang w:val="es-CL" w:eastAsia="en-US"/>
              </w:rPr>
            </w:pPr>
          </w:p>
          <w:p w:rsidR="00D54963" w:rsidRDefault="00D54963" w:rsidP="00072525">
            <w:pPr>
              <w:autoSpaceDE w:val="0"/>
              <w:autoSpaceDN w:val="0"/>
              <w:adjustRightInd w:val="0"/>
              <w:jc w:val="both"/>
              <w:rPr>
                <w:rFonts w:ascii="Calibri" w:eastAsiaTheme="minorHAnsi" w:hAnsi="Calibri" w:cs="Calibri"/>
                <w:b/>
                <w:color w:val="0070C0"/>
                <w:sz w:val="22"/>
                <w:szCs w:val="22"/>
                <w:lang w:val="es-CL" w:eastAsia="en-US"/>
              </w:rPr>
            </w:pPr>
          </w:p>
          <w:p w:rsidR="00D54963" w:rsidRDefault="00D54963" w:rsidP="00072525">
            <w:pPr>
              <w:autoSpaceDE w:val="0"/>
              <w:autoSpaceDN w:val="0"/>
              <w:adjustRightInd w:val="0"/>
              <w:jc w:val="both"/>
              <w:rPr>
                <w:rFonts w:ascii="Calibri" w:eastAsiaTheme="minorHAnsi" w:hAnsi="Calibri" w:cs="Calibri"/>
                <w:b/>
                <w:color w:val="0070C0"/>
                <w:sz w:val="22"/>
                <w:szCs w:val="22"/>
                <w:lang w:val="es-CL" w:eastAsia="en-US"/>
              </w:rPr>
            </w:pPr>
          </w:p>
          <w:p w:rsidR="00D54963" w:rsidRDefault="00D54963" w:rsidP="00072525">
            <w:pPr>
              <w:autoSpaceDE w:val="0"/>
              <w:autoSpaceDN w:val="0"/>
              <w:adjustRightInd w:val="0"/>
              <w:jc w:val="both"/>
              <w:rPr>
                <w:rFonts w:ascii="Calibri" w:eastAsiaTheme="minorHAnsi" w:hAnsi="Calibri" w:cs="Calibri"/>
                <w:b/>
                <w:color w:val="0070C0"/>
                <w:sz w:val="22"/>
                <w:szCs w:val="22"/>
                <w:lang w:val="es-CL" w:eastAsia="en-US"/>
              </w:rPr>
            </w:pPr>
          </w:p>
          <w:p w:rsidR="00D54963" w:rsidRPr="00CC3917" w:rsidRDefault="00D54963" w:rsidP="00072525">
            <w:pPr>
              <w:autoSpaceDE w:val="0"/>
              <w:autoSpaceDN w:val="0"/>
              <w:adjustRightInd w:val="0"/>
              <w:jc w:val="both"/>
              <w:rPr>
                <w:rFonts w:ascii="Calibri" w:eastAsiaTheme="minorHAnsi" w:hAnsi="Calibri" w:cs="Calibri"/>
                <w:b/>
                <w:color w:val="0070C0"/>
                <w:sz w:val="22"/>
                <w:szCs w:val="22"/>
                <w:lang w:val="es-CL" w:eastAsia="en-US"/>
              </w:rPr>
            </w:pPr>
          </w:p>
        </w:tc>
      </w:tr>
    </w:tbl>
    <w:p w:rsidR="00072525" w:rsidRPr="00072525" w:rsidRDefault="00072525" w:rsidP="00072525">
      <w:pPr>
        <w:autoSpaceDE w:val="0"/>
        <w:autoSpaceDN w:val="0"/>
        <w:adjustRightInd w:val="0"/>
        <w:jc w:val="both"/>
        <w:rPr>
          <w:rFonts w:ascii="Calibri" w:eastAsiaTheme="minorHAnsi" w:hAnsi="Calibri" w:cs="Calibri"/>
          <w:color w:val="000000"/>
          <w:sz w:val="22"/>
          <w:szCs w:val="22"/>
          <w:lang w:val="es-CL" w:eastAsia="en-US"/>
        </w:rPr>
      </w:pPr>
    </w:p>
    <w:tbl>
      <w:tblPr>
        <w:tblStyle w:val="Tablaconcuadrcula"/>
        <w:tblW w:w="0" w:type="auto"/>
        <w:tblLook w:val="04A0" w:firstRow="1" w:lastRow="0" w:firstColumn="1" w:lastColumn="0" w:noHBand="0" w:noVBand="1"/>
      </w:tblPr>
      <w:tblGrid>
        <w:gridCol w:w="10055"/>
      </w:tblGrid>
      <w:tr w:rsidR="00CC3917" w:rsidTr="00962EBC">
        <w:tc>
          <w:tcPr>
            <w:tcW w:w="10055" w:type="dxa"/>
            <w:shd w:val="clear" w:color="auto" w:fill="EEECE1" w:themeFill="background2"/>
          </w:tcPr>
          <w:p w:rsidR="00CC3917" w:rsidRDefault="00CC3917" w:rsidP="00962EBC">
            <w:pPr>
              <w:autoSpaceDE w:val="0"/>
              <w:autoSpaceDN w:val="0"/>
              <w:adjustRightInd w:val="0"/>
              <w:jc w:val="center"/>
              <w:rPr>
                <w:rFonts w:ascii="Calibri" w:eastAsiaTheme="minorHAnsi" w:hAnsi="Calibri" w:cs="Calibri"/>
                <w:b/>
                <w:color w:val="000000"/>
                <w:sz w:val="22"/>
                <w:szCs w:val="22"/>
                <w:lang w:val="es-CL" w:eastAsia="en-US"/>
              </w:rPr>
            </w:pPr>
          </w:p>
          <w:p w:rsidR="00CC3917" w:rsidRPr="00CC3917" w:rsidRDefault="009A2F96" w:rsidP="007806DC">
            <w:pPr>
              <w:autoSpaceDE w:val="0"/>
              <w:autoSpaceDN w:val="0"/>
              <w:adjustRightInd w:val="0"/>
              <w:rPr>
                <w:rFonts w:ascii="Calibri" w:eastAsiaTheme="minorHAnsi" w:hAnsi="Calibri" w:cs="Calibri"/>
                <w:b/>
                <w:color w:val="000000"/>
                <w:sz w:val="22"/>
                <w:szCs w:val="22"/>
                <w:lang w:val="es-CL" w:eastAsia="en-US"/>
              </w:rPr>
            </w:pPr>
            <w:r>
              <w:rPr>
                <w:rFonts w:ascii="Calibri" w:eastAsiaTheme="minorHAnsi" w:hAnsi="Calibri" w:cs="Calibri"/>
                <w:b/>
                <w:color w:val="000000"/>
                <w:sz w:val="22"/>
                <w:szCs w:val="22"/>
                <w:lang w:val="es-CL" w:eastAsia="en-US"/>
              </w:rPr>
              <w:t>1.</w:t>
            </w:r>
            <w:r w:rsidR="007806DC">
              <w:rPr>
                <w:rFonts w:ascii="Calibri" w:eastAsiaTheme="minorHAnsi" w:hAnsi="Calibri" w:cs="Calibri"/>
                <w:b/>
                <w:color w:val="000000"/>
                <w:sz w:val="22"/>
                <w:szCs w:val="22"/>
                <w:lang w:val="es-CL" w:eastAsia="en-US"/>
              </w:rPr>
              <w:t>2</w:t>
            </w:r>
            <w:r w:rsidR="00CC3917" w:rsidRPr="00CC3917">
              <w:rPr>
                <w:rFonts w:ascii="Calibri" w:eastAsiaTheme="minorHAnsi" w:hAnsi="Calibri" w:cs="Calibri"/>
                <w:b/>
                <w:color w:val="000000"/>
                <w:sz w:val="22"/>
                <w:szCs w:val="22"/>
                <w:lang w:val="es-CL" w:eastAsia="en-US"/>
              </w:rPr>
              <w:t xml:space="preserve">.- </w:t>
            </w:r>
            <w:r w:rsidR="00CC3917">
              <w:rPr>
                <w:rFonts w:ascii="Calibri" w:eastAsiaTheme="minorHAnsi" w:hAnsi="Calibri" w:cs="Calibri"/>
                <w:b/>
                <w:color w:val="000000"/>
                <w:sz w:val="22"/>
                <w:szCs w:val="22"/>
                <w:lang w:val="es-CL" w:eastAsia="en-US"/>
              </w:rPr>
              <w:t>¿Qué compromisos asumen los Estados Participantes</w:t>
            </w:r>
            <w:r w:rsidR="00CC3917" w:rsidRPr="00CC3917">
              <w:rPr>
                <w:rFonts w:ascii="Calibri" w:eastAsiaTheme="minorHAnsi" w:hAnsi="Calibri" w:cs="Calibri"/>
                <w:b/>
                <w:color w:val="000000"/>
                <w:sz w:val="22"/>
                <w:szCs w:val="22"/>
                <w:lang w:val="es-CL" w:eastAsia="en-US"/>
              </w:rPr>
              <w:t>?</w:t>
            </w:r>
            <w:r w:rsidR="00CC3917">
              <w:rPr>
                <w:rFonts w:ascii="Calibri" w:eastAsiaTheme="minorHAnsi" w:hAnsi="Calibri" w:cs="Calibri"/>
                <w:b/>
                <w:color w:val="000000"/>
                <w:sz w:val="22"/>
                <w:szCs w:val="22"/>
                <w:lang w:val="es-CL" w:eastAsia="en-US"/>
              </w:rPr>
              <w:t xml:space="preserve"> (</w:t>
            </w:r>
            <w:r w:rsidR="007806DC">
              <w:rPr>
                <w:rFonts w:ascii="Calibri" w:eastAsiaTheme="minorHAnsi" w:hAnsi="Calibri" w:cs="Calibri"/>
                <w:b/>
                <w:color w:val="000000"/>
                <w:sz w:val="22"/>
                <w:szCs w:val="22"/>
                <w:lang w:val="es-CL" w:eastAsia="en-US"/>
              </w:rPr>
              <w:t>8</w:t>
            </w:r>
            <w:r w:rsidR="00CC3917">
              <w:rPr>
                <w:rFonts w:ascii="Calibri" w:eastAsiaTheme="minorHAnsi" w:hAnsi="Calibri" w:cs="Calibri"/>
                <w:b/>
                <w:color w:val="000000"/>
                <w:sz w:val="22"/>
                <w:szCs w:val="22"/>
                <w:lang w:val="es-CL" w:eastAsia="en-US"/>
              </w:rPr>
              <w:t xml:space="preserve"> puntos).</w:t>
            </w:r>
          </w:p>
          <w:p w:rsidR="00CC3917" w:rsidRPr="00CC3917" w:rsidRDefault="00CC3917" w:rsidP="00962EBC">
            <w:pPr>
              <w:autoSpaceDE w:val="0"/>
              <w:autoSpaceDN w:val="0"/>
              <w:adjustRightInd w:val="0"/>
              <w:jc w:val="center"/>
              <w:rPr>
                <w:rFonts w:ascii="Calibri" w:eastAsiaTheme="minorHAnsi" w:hAnsi="Calibri" w:cs="Calibri"/>
                <w:b/>
                <w:color w:val="000000"/>
                <w:sz w:val="22"/>
                <w:szCs w:val="22"/>
                <w:lang w:val="es-CL" w:eastAsia="en-US"/>
              </w:rPr>
            </w:pPr>
          </w:p>
        </w:tc>
      </w:tr>
      <w:tr w:rsidR="00CC3917" w:rsidTr="00962EBC">
        <w:tc>
          <w:tcPr>
            <w:tcW w:w="10055" w:type="dxa"/>
            <w:shd w:val="clear" w:color="auto" w:fill="FFFFFF" w:themeFill="background1"/>
          </w:tcPr>
          <w:p w:rsidR="00CC3917" w:rsidRDefault="00CC3917" w:rsidP="007806DC">
            <w:pPr>
              <w:autoSpaceDE w:val="0"/>
              <w:autoSpaceDN w:val="0"/>
              <w:adjustRightInd w:val="0"/>
              <w:ind w:left="447" w:hanging="425"/>
              <w:jc w:val="both"/>
              <w:rPr>
                <w:rFonts w:ascii="Calibri" w:eastAsiaTheme="minorHAnsi" w:hAnsi="Calibri" w:cs="Calibri"/>
                <w:b/>
                <w:color w:val="0070C0"/>
                <w:sz w:val="22"/>
                <w:szCs w:val="22"/>
                <w:lang w:val="es-CL" w:eastAsia="en-US"/>
              </w:rPr>
            </w:pPr>
          </w:p>
          <w:p w:rsidR="00D54963" w:rsidRDefault="00D54963" w:rsidP="007806DC">
            <w:pPr>
              <w:autoSpaceDE w:val="0"/>
              <w:autoSpaceDN w:val="0"/>
              <w:adjustRightInd w:val="0"/>
              <w:ind w:left="447" w:hanging="425"/>
              <w:jc w:val="both"/>
              <w:rPr>
                <w:rFonts w:ascii="Calibri" w:eastAsiaTheme="minorHAnsi" w:hAnsi="Calibri" w:cs="Calibri"/>
                <w:b/>
                <w:color w:val="0070C0"/>
                <w:sz w:val="22"/>
                <w:szCs w:val="22"/>
                <w:lang w:val="es-CL" w:eastAsia="en-US"/>
              </w:rPr>
            </w:pPr>
          </w:p>
          <w:p w:rsidR="00D54963" w:rsidRDefault="00D54963" w:rsidP="007806DC">
            <w:pPr>
              <w:autoSpaceDE w:val="0"/>
              <w:autoSpaceDN w:val="0"/>
              <w:adjustRightInd w:val="0"/>
              <w:ind w:left="447" w:hanging="425"/>
              <w:jc w:val="both"/>
              <w:rPr>
                <w:rFonts w:ascii="Calibri" w:eastAsiaTheme="minorHAnsi" w:hAnsi="Calibri" w:cs="Calibri"/>
                <w:b/>
                <w:color w:val="0070C0"/>
                <w:sz w:val="22"/>
                <w:szCs w:val="22"/>
                <w:lang w:val="es-CL" w:eastAsia="en-US"/>
              </w:rPr>
            </w:pPr>
          </w:p>
          <w:p w:rsidR="00D54963" w:rsidRDefault="00D54963" w:rsidP="007806DC">
            <w:pPr>
              <w:autoSpaceDE w:val="0"/>
              <w:autoSpaceDN w:val="0"/>
              <w:adjustRightInd w:val="0"/>
              <w:ind w:left="447" w:hanging="425"/>
              <w:jc w:val="both"/>
              <w:rPr>
                <w:rFonts w:ascii="Calibri" w:eastAsiaTheme="minorHAnsi" w:hAnsi="Calibri" w:cs="Calibri"/>
                <w:b/>
                <w:color w:val="0070C0"/>
                <w:sz w:val="22"/>
                <w:szCs w:val="22"/>
                <w:lang w:val="es-CL" w:eastAsia="en-US"/>
              </w:rPr>
            </w:pPr>
          </w:p>
          <w:p w:rsidR="00D54963" w:rsidRDefault="00D54963" w:rsidP="007806DC">
            <w:pPr>
              <w:autoSpaceDE w:val="0"/>
              <w:autoSpaceDN w:val="0"/>
              <w:adjustRightInd w:val="0"/>
              <w:ind w:left="447" w:hanging="425"/>
              <w:jc w:val="both"/>
              <w:rPr>
                <w:rFonts w:ascii="Calibri" w:eastAsiaTheme="minorHAnsi" w:hAnsi="Calibri" w:cs="Calibri"/>
                <w:b/>
                <w:color w:val="0070C0"/>
                <w:sz w:val="22"/>
                <w:szCs w:val="22"/>
                <w:lang w:val="es-CL" w:eastAsia="en-US"/>
              </w:rPr>
            </w:pPr>
          </w:p>
          <w:p w:rsidR="00D54963" w:rsidRDefault="00D54963" w:rsidP="007806DC">
            <w:pPr>
              <w:autoSpaceDE w:val="0"/>
              <w:autoSpaceDN w:val="0"/>
              <w:adjustRightInd w:val="0"/>
              <w:ind w:left="447" w:hanging="425"/>
              <w:jc w:val="both"/>
              <w:rPr>
                <w:rFonts w:ascii="Calibri" w:eastAsiaTheme="minorHAnsi" w:hAnsi="Calibri" w:cs="Calibri"/>
                <w:b/>
                <w:color w:val="0070C0"/>
                <w:sz w:val="22"/>
                <w:szCs w:val="22"/>
                <w:lang w:val="es-CL" w:eastAsia="en-US"/>
              </w:rPr>
            </w:pPr>
          </w:p>
          <w:p w:rsidR="00D54963" w:rsidRDefault="00D54963" w:rsidP="007806DC">
            <w:pPr>
              <w:autoSpaceDE w:val="0"/>
              <w:autoSpaceDN w:val="0"/>
              <w:adjustRightInd w:val="0"/>
              <w:ind w:left="447" w:hanging="425"/>
              <w:jc w:val="both"/>
              <w:rPr>
                <w:rFonts w:ascii="Calibri" w:eastAsiaTheme="minorHAnsi" w:hAnsi="Calibri" w:cs="Calibri"/>
                <w:b/>
                <w:color w:val="0070C0"/>
                <w:sz w:val="22"/>
                <w:szCs w:val="22"/>
                <w:lang w:val="es-CL" w:eastAsia="en-US"/>
              </w:rPr>
            </w:pPr>
          </w:p>
          <w:p w:rsidR="00D54963" w:rsidRDefault="00D54963" w:rsidP="007806DC">
            <w:pPr>
              <w:autoSpaceDE w:val="0"/>
              <w:autoSpaceDN w:val="0"/>
              <w:adjustRightInd w:val="0"/>
              <w:ind w:left="447" w:hanging="425"/>
              <w:jc w:val="both"/>
              <w:rPr>
                <w:rFonts w:ascii="Calibri" w:eastAsiaTheme="minorHAnsi" w:hAnsi="Calibri" w:cs="Calibri"/>
                <w:b/>
                <w:color w:val="0070C0"/>
                <w:sz w:val="22"/>
                <w:szCs w:val="22"/>
                <w:lang w:val="es-CL" w:eastAsia="en-US"/>
              </w:rPr>
            </w:pPr>
          </w:p>
          <w:p w:rsidR="00D54963" w:rsidRDefault="00D54963" w:rsidP="007806DC">
            <w:pPr>
              <w:autoSpaceDE w:val="0"/>
              <w:autoSpaceDN w:val="0"/>
              <w:adjustRightInd w:val="0"/>
              <w:ind w:left="447" w:hanging="425"/>
              <w:jc w:val="both"/>
              <w:rPr>
                <w:rFonts w:ascii="Calibri" w:eastAsiaTheme="minorHAnsi" w:hAnsi="Calibri" w:cs="Calibri"/>
                <w:b/>
                <w:color w:val="0070C0"/>
                <w:sz w:val="22"/>
                <w:szCs w:val="22"/>
                <w:lang w:val="es-CL" w:eastAsia="en-US"/>
              </w:rPr>
            </w:pPr>
          </w:p>
          <w:p w:rsidR="00D54963" w:rsidRDefault="00D54963" w:rsidP="007806DC">
            <w:pPr>
              <w:autoSpaceDE w:val="0"/>
              <w:autoSpaceDN w:val="0"/>
              <w:adjustRightInd w:val="0"/>
              <w:ind w:left="447" w:hanging="425"/>
              <w:jc w:val="both"/>
              <w:rPr>
                <w:rFonts w:ascii="Calibri" w:eastAsiaTheme="minorHAnsi" w:hAnsi="Calibri" w:cs="Calibri"/>
                <w:b/>
                <w:color w:val="0070C0"/>
                <w:sz w:val="22"/>
                <w:szCs w:val="22"/>
                <w:lang w:val="es-CL" w:eastAsia="en-US"/>
              </w:rPr>
            </w:pPr>
          </w:p>
          <w:p w:rsidR="00D54963" w:rsidRDefault="00D54963" w:rsidP="007806DC">
            <w:pPr>
              <w:autoSpaceDE w:val="0"/>
              <w:autoSpaceDN w:val="0"/>
              <w:adjustRightInd w:val="0"/>
              <w:ind w:left="447" w:hanging="425"/>
              <w:jc w:val="both"/>
              <w:rPr>
                <w:rFonts w:ascii="Calibri" w:eastAsiaTheme="minorHAnsi" w:hAnsi="Calibri" w:cs="Calibri"/>
                <w:b/>
                <w:color w:val="0070C0"/>
                <w:sz w:val="22"/>
                <w:szCs w:val="22"/>
                <w:lang w:val="es-CL" w:eastAsia="en-US"/>
              </w:rPr>
            </w:pPr>
          </w:p>
          <w:p w:rsidR="00D54963" w:rsidRDefault="00D54963" w:rsidP="007806DC">
            <w:pPr>
              <w:autoSpaceDE w:val="0"/>
              <w:autoSpaceDN w:val="0"/>
              <w:adjustRightInd w:val="0"/>
              <w:ind w:left="447" w:hanging="425"/>
              <w:jc w:val="both"/>
              <w:rPr>
                <w:rFonts w:ascii="Calibri" w:eastAsiaTheme="minorHAnsi" w:hAnsi="Calibri" w:cs="Calibri"/>
                <w:b/>
                <w:color w:val="0070C0"/>
                <w:sz w:val="22"/>
                <w:szCs w:val="22"/>
                <w:lang w:val="es-CL" w:eastAsia="en-US"/>
              </w:rPr>
            </w:pPr>
          </w:p>
          <w:p w:rsidR="00D54963" w:rsidRDefault="00D54963" w:rsidP="007806DC">
            <w:pPr>
              <w:autoSpaceDE w:val="0"/>
              <w:autoSpaceDN w:val="0"/>
              <w:adjustRightInd w:val="0"/>
              <w:ind w:left="447" w:hanging="425"/>
              <w:jc w:val="both"/>
              <w:rPr>
                <w:rFonts w:ascii="Calibri" w:eastAsiaTheme="minorHAnsi" w:hAnsi="Calibri" w:cs="Calibri"/>
                <w:b/>
                <w:color w:val="0070C0"/>
                <w:sz w:val="22"/>
                <w:szCs w:val="22"/>
                <w:lang w:val="es-CL" w:eastAsia="en-US"/>
              </w:rPr>
            </w:pPr>
          </w:p>
          <w:p w:rsidR="00D54963" w:rsidRPr="00CC3917" w:rsidRDefault="00D54963" w:rsidP="007806DC">
            <w:pPr>
              <w:autoSpaceDE w:val="0"/>
              <w:autoSpaceDN w:val="0"/>
              <w:adjustRightInd w:val="0"/>
              <w:ind w:left="447" w:hanging="425"/>
              <w:jc w:val="both"/>
              <w:rPr>
                <w:rFonts w:ascii="Calibri" w:eastAsiaTheme="minorHAnsi" w:hAnsi="Calibri" w:cs="Calibri"/>
                <w:b/>
                <w:color w:val="0070C0"/>
                <w:sz w:val="22"/>
                <w:szCs w:val="22"/>
                <w:lang w:val="es-CL" w:eastAsia="en-US"/>
              </w:rPr>
            </w:pPr>
          </w:p>
        </w:tc>
      </w:tr>
    </w:tbl>
    <w:p w:rsidR="00072525" w:rsidRDefault="00072525" w:rsidP="00FB0724">
      <w:pPr>
        <w:autoSpaceDE w:val="0"/>
        <w:autoSpaceDN w:val="0"/>
        <w:adjustRightInd w:val="0"/>
        <w:rPr>
          <w:rFonts w:ascii="Calibri" w:eastAsiaTheme="minorHAnsi" w:hAnsi="Calibri" w:cs="Calibri"/>
          <w:b/>
          <w:color w:val="000000"/>
          <w:sz w:val="22"/>
          <w:szCs w:val="22"/>
          <w:lang w:val="es-CL" w:eastAsia="en-US"/>
        </w:rPr>
      </w:pPr>
    </w:p>
    <w:tbl>
      <w:tblPr>
        <w:tblStyle w:val="Tablaconcuadrcula"/>
        <w:tblW w:w="0" w:type="auto"/>
        <w:tblLook w:val="04A0" w:firstRow="1" w:lastRow="0" w:firstColumn="1" w:lastColumn="0" w:noHBand="0" w:noVBand="1"/>
      </w:tblPr>
      <w:tblGrid>
        <w:gridCol w:w="10055"/>
      </w:tblGrid>
      <w:tr w:rsidR="007806DC" w:rsidTr="00962EBC">
        <w:tc>
          <w:tcPr>
            <w:tcW w:w="10055" w:type="dxa"/>
            <w:shd w:val="clear" w:color="auto" w:fill="EEECE1" w:themeFill="background2"/>
          </w:tcPr>
          <w:p w:rsidR="007806DC" w:rsidRDefault="007806DC" w:rsidP="00962EBC">
            <w:pPr>
              <w:autoSpaceDE w:val="0"/>
              <w:autoSpaceDN w:val="0"/>
              <w:adjustRightInd w:val="0"/>
              <w:jc w:val="center"/>
              <w:rPr>
                <w:rFonts w:ascii="Calibri" w:eastAsiaTheme="minorHAnsi" w:hAnsi="Calibri" w:cs="Calibri"/>
                <w:b/>
                <w:color w:val="000000"/>
                <w:sz w:val="22"/>
                <w:szCs w:val="22"/>
                <w:lang w:val="es-CL" w:eastAsia="en-US"/>
              </w:rPr>
            </w:pPr>
          </w:p>
          <w:p w:rsidR="007806DC" w:rsidRPr="00CC3917" w:rsidRDefault="009A2F96" w:rsidP="00962EBC">
            <w:pPr>
              <w:autoSpaceDE w:val="0"/>
              <w:autoSpaceDN w:val="0"/>
              <w:adjustRightInd w:val="0"/>
              <w:rPr>
                <w:rFonts w:ascii="Calibri" w:eastAsiaTheme="minorHAnsi" w:hAnsi="Calibri" w:cs="Calibri"/>
                <w:b/>
                <w:color w:val="000000"/>
                <w:sz w:val="22"/>
                <w:szCs w:val="22"/>
                <w:lang w:val="es-CL" w:eastAsia="en-US"/>
              </w:rPr>
            </w:pPr>
            <w:r>
              <w:rPr>
                <w:rFonts w:ascii="Calibri" w:eastAsiaTheme="minorHAnsi" w:hAnsi="Calibri" w:cs="Calibri"/>
                <w:b/>
                <w:color w:val="000000"/>
                <w:sz w:val="22"/>
                <w:szCs w:val="22"/>
                <w:lang w:val="es-CL" w:eastAsia="en-US"/>
              </w:rPr>
              <w:t>1.</w:t>
            </w:r>
            <w:r w:rsidR="00383115">
              <w:rPr>
                <w:rFonts w:ascii="Calibri" w:eastAsiaTheme="minorHAnsi" w:hAnsi="Calibri" w:cs="Calibri"/>
                <w:b/>
                <w:color w:val="000000"/>
                <w:sz w:val="22"/>
                <w:szCs w:val="22"/>
                <w:lang w:val="es-CL" w:eastAsia="en-US"/>
              </w:rPr>
              <w:t>3</w:t>
            </w:r>
            <w:r w:rsidR="007806DC" w:rsidRPr="00CC3917">
              <w:rPr>
                <w:rFonts w:ascii="Calibri" w:eastAsiaTheme="minorHAnsi" w:hAnsi="Calibri" w:cs="Calibri"/>
                <w:b/>
                <w:color w:val="000000"/>
                <w:sz w:val="22"/>
                <w:szCs w:val="22"/>
                <w:lang w:val="es-CL" w:eastAsia="en-US"/>
              </w:rPr>
              <w:t xml:space="preserve">.- </w:t>
            </w:r>
            <w:r w:rsidR="00383115">
              <w:rPr>
                <w:rFonts w:ascii="Calibri" w:eastAsiaTheme="minorHAnsi" w:hAnsi="Calibri" w:cs="Calibri"/>
                <w:b/>
                <w:color w:val="000000"/>
                <w:sz w:val="22"/>
                <w:szCs w:val="22"/>
                <w:lang w:val="es-CL" w:eastAsia="en-US"/>
              </w:rPr>
              <w:t>¿Cuál es el Compromiso de los países de origen de los migrantes</w:t>
            </w:r>
            <w:r w:rsidR="007806DC" w:rsidRPr="00CC3917">
              <w:rPr>
                <w:rFonts w:ascii="Calibri" w:eastAsiaTheme="minorHAnsi" w:hAnsi="Calibri" w:cs="Calibri"/>
                <w:b/>
                <w:color w:val="000000"/>
                <w:sz w:val="22"/>
                <w:szCs w:val="22"/>
                <w:lang w:val="es-CL" w:eastAsia="en-US"/>
              </w:rPr>
              <w:t>?</w:t>
            </w:r>
            <w:r w:rsidR="007806DC">
              <w:rPr>
                <w:rFonts w:ascii="Calibri" w:eastAsiaTheme="minorHAnsi" w:hAnsi="Calibri" w:cs="Calibri"/>
                <w:b/>
                <w:color w:val="000000"/>
                <w:sz w:val="22"/>
                <w:szCs w:val="22"/>
                <w:lang w:val="es-CL" w:eastAsia="en-US"/>
              </w:rPr>
              <w:t xml:space="preserve"> (</w:t>
            </w:r>
            <w:r w:rsidR="00AB3921">
              <w:rPr>
                <w:rFonts w:ascii="Calibri" w:eastAsiaTheme="minorHAnsi" w:hAnsi="Calibri" w:cs="Calibri"/>
                <w:b/>
                <w:color w:val="000000"/>
                <w:sz w:val="22"/>
                <w:szCs w:val="22"/>
                <w:lang w:val="es-CL" w:eastAsia="en-US"/>
              </w:rPr>
              <w:t>2</w:t>
            </w:r>
            <w:r w:rsidR="007806DC">
              <w:rPr>
                <w:rFonts w:ascii="Calibri" w:eastAsiaTheme="minorHAnsi" w:hAnsi="Calibri" w:cs="Calibri"/>
                <w:b/>
                <w:color w:val="000000"/>
                <w:sz w:val="22"/>
                <w:szCs w:val="22"/>
                <w:lang w:val="es-CL" w:eastAsia="en-US"/>
              </w:rPr>
              <w:t xml:space="preserve"> puntos).</w:t>
            </w:r>
          </w:p>
          <w:p w:rsidR="007806DC" w:rsidRPr="00CC3917" w:rsidRDefault="007806DC" w:rsidP="00962EBC">
            <w:pPr>
              <w:autoSpaceDE w:val="0"/>
              <w:autoSpaceDN w:val="0"/>
              <w:adjustRightInd w:val="0"/>
              <w:jc w:val="center"/>
              <w:rPr>
                <w:rFonts w:ascii="Calibri" w:eastAsiaTheme="minorHAnsi" w:hAnsi="Calibri" w:cs="Calibri"/>
                <w:b/>
                <w:color w:val="000000"/>
                <w:sz w:val="22"/>
                <w:szCs w:val="22"/>
                <w:lang w:val="es-CL" w:eastAsia="en-US"/>
              </w:rPr>
            </w:pPr>
          </w:p>
        </w:tc>
      </w:tr>
      <w:tr w:rsidR="007806DC" w:rsidTr="00962EBC">
        <w:tc>
          <w:tcPr>
            <w:tcW w:w="10055" w:type="dxa"/>
            <w:shd w:val="clear" w:color="auto" w:fill="FFFFFF" w:themeFill="background1"/>
          </w:tcPr>
          <w:p w:rsidR="007806DC" w:rsidRDefault="007806DC" w:rsidP="00962EBC">
            <w:pPr>
              <w:autoSpaceDE w:val="0"/>
              <w:autoSpaceDN w:val="0"/>
              <w:adjustRightInd w:val="0"/>
              <w:ind w:left="447" w:hanging="425"/>
              <w:jc w:val="both"/>
              <w:rPr>
                <w:rFonts w:ascii="Calibri" w:eastAsiaTheme="minorHAnsi" w:hAnsi="Calibri" w:cs="Calibri"/>
                <w:b/>
                <w:color w:val="0070C0"/>
                <w:sz w:val="22"/>
                <w:szCs w:val="22"/>
                <w:lang w:val="es-CL" w:eastAsia="en-US"/>
              </w:rPr>
            </w:pPr>
          </w:p>
          <w:p w:rsidR="00D54963" w:rsidRDefault="00D54963" w:rsidP="00962EBC">
            <w:pPr>
              <w:autoSpaceDE w:val="0"/>
              <w:autoSpaceDN w:val="0"/>
              <w:adjustRightInd w:val="0"/>
              <w:ind w:left="447" w:hanging="425"/>
              <w:jc w:val="both"/>
              <w:rPr>
                <w:rFonts w:ascii="Calibri" w:eastAsiaTheme="minorHAnsi" w:hAnsi="Calibri" w:cs="Calibri"/>
                <w:b/>
                <w:color w:val="0070C0"/>
                <w:sz w:val="22"/>
                <w:szCs w:val="22"/>
                <w:lang w:val="es-CL" w:eastAsia="en-US"/>
              </w:rPr>
            </w:pPr>
          </w:p>
          <w:p w:rsidR="00D54963" w:rsidRDefault="00D54963" w:rsidP="00962EBC">
            <w:pPr>
              <w:autoSpaceDE w:val="0"/>
              <w:autoSpaceDN w:val="0"/>
              <w:adjustRightInd w:val="0"/>
              <w:ind w:left="447" w:hanging="425"/>
              <w:jc w:val="both"/>
              <w:rPr>
                <w:rFonts w:ascii="Calibri" w:eastAsiaTheme="minorHAnsi" w:hAnsi="Calibri" w:cs="Calibri"/>
                <w:b/>
                <w:color w:val="0070C0"/>
                <w:sz w:val="22"/>
                <w:szCs w:val="22"/>
                <w:lang w:val="es-CL" w:eastAsia="en-US"/>
              </w:rPr>
            </w:pPr>
          </w:p>
          <w:p w:rsidR="00D54963" w:rsidRDefault="00D54963" w:rsidP="00962EBC">
            <w:pPr>
              <w:autoSpaceDE w:val="0"/>
              <w:autoSpaceDN w:val="0"/>
              <w:adjustRightInd w:val="0"/>
              <w:ind w:left="447" w:hanging="425"/>
              <w:jc w:val="both"/>
              <w:rPr>
                <w:rFonts w:ascii="Calibri" w:eastAsiaTheme="minorHAnsi" w:hAnsi="Calibri" w:cs="Calibri"/>
                <w:b/>
                <w:color w:val="0070C0"/>
                <w:sz w:val="22"/>
                <w:szCs w:val="22"/>
                <w:lang w:val="es-CL" w:eastAsia="en-US"/>
              </w:rPr>
            </w:pPr>
          </w:p>
          <w:p w:rsidR="00D54963" w:rsidRDefault="00D54963" w:rsidP="00962EBC">
            <w:pPr>
              <w:autoSpaceDE w:val="0"/>
              <w:autoSpaceDN w:val="0"/>
              <w:adjustRightInd w:val="0"/>
              <w:ind w:left="447" w:hanging="425"/>
              <w:jc w:val="both"/>
              <w:rPr>
                <w:rFonts w:ascii="Calibri" w:eastAsiaTheme="minorHAnsi" w:hAnsi="Calibri" w:cs="Calibri"/>
                <w:b/>
                <w:color w:val="0070C0"/>
                <w:sz w:val="22"/>
                <w:szCs w:val="22"/>
                <w:lang w:val="es-CL" w:eastAsia="en-US"/>
              </w:rPr>
            </w:pPr>
          </w:p>
          <w:p w:rsidR="00D54963" w:rsidRDefault="00D54963" w:rsidP="00962EBC">
            <w:pPr>
              <w:autoSpaceDE w:val="0"/>
              <w:autoSpaceDN w:val="0"/>
              <w:adjustRightInd w:val="0"/>
              <w:ind w:left="447" w:hanging="425"/>
              <w:jc w:val="both"/>
              <w:rPr>
                <w:rFonts w:ascii="Calibri" w:eastAsiaTheme="minorHAnsi" w:hAnsi="Calibri" w:cs="Calibri"/>
                <w:b/>
                <w:color w:val="0070C0"/>
                <w:sz w:val="22"/>
                <w:szCs w:val="22"/>
                <w:lang w:val="es-CL" w:eastAsia="en-US"/>
              </w:rPr>
            </w:pPr>
          </w:p>
          <w:p w:rsidR="00D54963" w:rsidRDefault="00D54963" w:rsidP="00962EBC">
            <w:pPr>
              <w:autoSpaceDE w:val="0"/>
              <w:autoSpaceDN w:val="0"/>
              <w:adjustRightInd w:val="0"/>
              <w:ind w:left="447" w:hanging="425"/>
              <w:jc w:val="both"/>
              <w:rPr>
                <w:rFonts w:ascii="Calibri" w:eastAsiaTheme="minorHAnsi" w:hAnsi="Calibri" w:cs="Calibri"/>
                <w:b/>
                <w:color w:val="0070C0"/>
                <w:sz w:val="22"/>
                <w:szCs w:val="22"/>
                <w:lang w:val="es-CL" w:eastAsia="en-US"/>
              </w:rPr>
            </w:pPr>
          </w:p>
          <w:p w:rsidR="00D54963" w:rsidRDefault="00D54963" w:rsidP="00962EBC">
            <w:pPr>
              <w:autoSpaceDE w:val="0"/>
              <w:autoSpaceDN w:val="0"/>
              <w:adjustRightInd w:val="0"/>
              <w:ind w:left="447" w:hanging="425"/>
              <w:jc w:val="both"/>
              <w:rPr>
                <w:rFonts w:ascii="Calibri" w:eastAsiaTheme="minorHAnsi" w:hAnsi="Calibri" w:cs="Calibri"/>
                <w:b/>
                <w:color w:val="0070C0"/>
                <w:sz w:val="22"/>
                <w:szCs w:val="22"/>
                <w:lang w:val="es-CL" w:eastAsia="en-US"/>
              </w:rPr>
            </w:pPr>
          </w:p>
          <w:p w:rsidR="00D54963" w:rsidRPr="00CC3917" w:rsidRDefault="00D54963" w:rsidP="00962EBC">
            <w:pPr>
              <w:autoSpaceDE w:val="0"/>
              <w:autoSpaceDN w:val="0"/>
              <w:adjustRightInd w:val="0"/>
              <w:ind w:left="447" w:hanging="425"/>
              <w:jc w:val="both"/>
              <w:rPr>
                <w:rFonts w:ascii="Calibri" w:eastAsiaTheme="minorHAnsi" w:hAnsi="Calibri" w:cs="Calibri"/>
                <w:b/>
                <w:color w:val="0070C0"/>
                <w:sz w:val="22"/>
                <w:szCs w:val="22"/>
                <w:lang w:val="es-CL" w:eastAsia="en-US"/>
              </w:rPr>
            </w:pPr>
          </w:p>
        </w:tc>
      </w:tr>
    </w:tbl>
    <w:p w:rsidR="00072525" w:rsidRDefault="00072525" w:rsidP="00FB0724">
      <w:pPr>
        <w:autoSpaceDE w:val="0"/>
        <w:autoSpaceDN w:val="0"/>
        <w:adjustRightInd w:val="0"/>
        <w:rPr>
          <w:rFonts w:ascii="Calibri" w:eastAsiaTheme="minorHAnsi" w:hAnsi="Calibri" w:cs="Calibri"/>
          <w:b/>
          <w:color w:val="000000"/>
          <w:sz w:val="22"/>
          <w:szCs w:val="22"/>
          <w:lang w:val="es-CL" w:eastAsia="en-US"/>
        </w:rPr>
      </w:pPr>
    </w:p>
    <w:p w:rsidR="00072525" w:rsidRDefault="00072525" w:rsidP="00FB0724">
      <w:pPr>
        <w:autoSpaceDE w:val="0"/>
        <w:autoSpaceDN w:val="0"/>
        <w:adjustRightInd w:val="0"/>
        <w:rPr>
          <w:rFonts w:ascii="Calibri" w:eastAsiaTheme="minorHAnsi" w:hAnsi="Calibri" w:cs="Calibri"/>
          <w:b/>
          <w:color w:val="000000"/>
          <w:sz w:val="22"/>
          <w:szCs w:val="22"/>
          <w:lang w:val="es-CL" w:eastAsia="en-US"/>
        </w:rPr>
      </w:pPr>
    </w:p>
    <w:p w:rsidR="00072525" w:rsidRDefault="00072525" w:rsidP="00FB0724">
      <w:pPr>
        <w:autoSpaceDE w:val="0"/>
        <w:autoSpaceDN w:val="0"/>
        <w:adjustRightInd w:val="0"/>
        <w:rPr>
          <w:rFonts w:ascii="Calibri" w:eastAsiaTheme="minorHAnsi" w:hAnsi="Calibri" w:cs="Calibri"/>
          <w:b/>
          <w:color w:val="000000"/>
          <w:sz w:val="22"/>
          <w:szCs w:val="22"/>
          <w:lang w:val="es-CL" w:eastAsia="en-US"/>
        </w:rPr>
      </w:pPr>
    </w:p>
    <w:p w:rsidR="00072525" w:rsidRDefault="00072525" w:rsidP="00FB0724">
      <w:pPr>
        <w:autoSpaceDE w:val="0"/>
        <w:autoSpaceDN w:val="0"/>
        <w:adjustRightInd w:val="0"/>
        <w:rPr>
          <w:rFonts w:ascii="Calibri" w:eastAsiaTheme="minorHAnsi" w:hAnsi="Calibri" w:cs="Calibri"/>
          <w:b/>
          <w:color w:val="000000"/>
          <w:sz w:val="22"/>
          <w:szCs w:val="22"/>
          <w:lang w:val="es-CL" w:eastAsia="en-US"/>
        </w:rPr>
      </w:pPr>
    </w:p>
    <w:p w:rsidR="0082158C" w:rsidRDefault="0082158C" w:rsidP="006F3EB3">
      <w:pPr>
        <w:autoSpaceDE w:val="0"/>
        <w:autoSpaceDN w:val="0"/>
        <w:adjustRightInd w:val="0"/>
        <w:jc w:val="both"/>
        <w:rPr>
          <w:rFonts w:ascii="Calibri" w:eastAsiaTheme="minorHAnsi" w:hAnsi="Calibri" w:cs="Calibri"/>
          <w:color w:val="000000"/>
          <w:sz w:val="22"/>
          <w:szCs w:val="22"/>
          <w:lang w:val="es-CL" w:eastAsia="en-US"/>
        </w:rPr>
      </w:pPr>
      <w:r w:rsidRPr="00DE3128">
        <w:rPr>
          <w:rFonts w:ascii="Calibri" w:eastAsiaTheme="minorHAnsi" w:hAnsi="Calibri" w:cs="Calibri"/>
          <w:b/>
          <w:color w:val="000000"/>
          <w:sz w:val="22"/>
          <w:szCs w:val="22"/>
          <w:lang w:val="es-CL" w:eastAsia="en-US"/>
        </w:rPr>
        <w:t>Actividad</w:t>
      </w:r>
      <w:r w:rsidR="00383115">
        <w:rPr>
          <w:rFonts w:ascii="Calibri" w:eastAsiaTheme="minorHAnsi" w:hAnsi="Calibri" w:cs="Calibri"/>
          <w:b/>
          <w:color w:val="000000"/>
          <w:sz w:val="22"/>
          <w:szCs w:val="22"/>
          <w:lang w:val="es-CL" w:eastAsia="en-US"/>
        </w:rPr>
        <w:t xml:space="preserve"> 2</w:t>
      </w:r>
      <w:r>
        <w:rPr>
          <w:rFonts w:ascii="Calibri" w:eastAsiaTheme="minorHAnsi" w:hAnsi="Calibri" w:cs="Calibri"/>
          <w:color w:val="000000"/>
          <w:sz w:val="22"/>
          <w:szCs w:val="22"/>
          <w:lang w:val="es-CL" w:eastAsia="en-US"/>
        </w:rPr>
        <w:t>: El Texto 1, analiza múltiples aspectos de los procesos migratorios a nivel del orbe, sin embargo, revela algunos mitos sobre los migra</w:t>
      </w:r>
      <w:r w:rsidR="006A0A5F">
        <w:rPr>
          <w:rFonts w:ascii="Calibri" w:eastAsiaTheme="minorHAnsi" w:hAnsi="Calibri" w:cs="Calibri"/>
          <w:color w:val="000000"/>
          <w:sz w:val="22"/>
          <w:szCs w:val="22"/>
          <w:lang w:val="es-CL" w:eastAsia="en-US"/>
        </w:rPr>
        <w:t>ntes. De acuerdo a ello</w:t>
      </w:r>
      <w:r>
        <w:rPr>
          <w:rFonts w:ascii="Calibri" w:eastAsiaTheme="minorHAnsi" w:hAnsi="Calibri" w:cs="Calibri"/>
          <w:color w:val="000000"/>
          <w:sz w:val="22"/>
          <w:szCs w:val="22"/>
          <w:lang w:val="es-CL" w:eastAsia="en-US"/>
        </w:rPr>
        <w:t>, conteste la siguiente interrogante en el recuadro en blanco:</w:t>
      </w:r>
      <w:r w:rsidR="00DE3128">
        <w:rPr>
          <w:rFonts w:ascii="Calibri" w:eastAsiaTheme="minorHAnsi" w:hAnsi="Calibri" w:cs="Calibri"/>
          <w:color w:val="000000"/>
          <w:sz w:val="22"/>
          <w:szCs w:val="22"/>
          <w:lang w:val="es-CL" w:eastAsia="en-US"/>
        </w:rPr>
        <w:t xml:space="preserve"> </w:t>
      </w:r>
      <w:r w:rsidR="00DE3128" w:rsidRPr="00AB3921">
        <w:rPr>
          <w:rFonts w:ascii="Calibri" w:eastAsiaTheme="minorHAnsi" w:hAnsi="Calibri" w:cs="Calibri"/>
          <w:b/>
          <w:color w:val="000000"/>
          <w:sz w:val="22"/>
          <w:szCs w:val="22"/>
          <w:lang w:val="es-CL" w:eastAsia="en-US"/>
        </w:rPr>
        <w:t>(6 puntos)</w:t>
      </w:r>
      <w:r w:rsidR="00AB3921" w:rsidRPr="00AB3921">
        <w:rPr>
          <w:rFonts w:ascii="Calibri" w:eastAsiaTheme="minorHAnsi" w:hAnsi="Calibri" w:cs="Calibri"/>
          <w:b/>
          <w:color w:val="000000"/>
          <w:sz w:val="22"/>
          <w:szCs w:val="22"/>
          <w:lang w:val="es-CL" w:eastAsia="en-US"/>
        </w:rPr>
        <w:t>.</w:t>
      </w:r>
    </w:p>
    <w:tbl>
      <w:tblPr>
        <w:tblStyle w:val="Tablaconcuadrcula"/>
        <w:tblpPr w:leftFromText="141" w:rightFromText="141" w:vertAnchor="text" w:horzAnchor="margin" w:tblpY="27"/>
        <w:tblW w:w="0" w:type="auto"/>
        <w:tblLook w:val="04A0" w:firstRow="1" w:lastRow="0" w:firstColumn="1" w:lastColumn="0" w:noHBand="0" w:noVBand="1"/>
      </w:tblPr>
      <w:tblGrid>
        <w:gridCol w:w="4957"/>
        <w:gridCol w:w="4819"/>
      </w:tblGrid>
      <w:tr w:rsidR="0082158C" w:rsidTr="00AB3921">
        <w:trPr>
          <w:trHeight w:val="416"/>
        </w:trPr>
        <w:tc>
          <w:tcPr>
            <w:tcW w:w="4957" w:type="dxa"/>
            <w:shd w:val="clear" w:color="auto" w:fill="EEECE1" w:themeFill="background2"/>
          </w:tcPr>
          <w:p w:rsidR="0082158C" w:rsidRDefault="0082158C" w:rsidP="00AB3921">
            <w:pPr>
              <w:tabs>
                <w:tab w:val="left" w:pos="2280"/>
              </w:tabs>
              <w:jc w:val="center"/>
              <w:rPr>
                <w:rFonts w:asciiTheme="minorHAnsi" w:hAnsiTheme="minorHAnsi" w:cstheme="minorHAnsi"/>
                <w:b/>
                <w:sz w:val="22"/>
                <w:szCs w:val="22"/>
              </w:rPr>
            </w:pPr>
          </w:p>
          <w:p w:rsidR="0082158C" w:rsidRPr="0020406E" w:rsidRDefault="009A2F96" w:rsidP="009A2F96">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t xml:space="preserve">2.1 </w:t>
            </w:r>
            <w:r w:rsidR="0082158C">
              <w:rPr>
                <w:rFonts w:asciiTheme="minorHAnsi" w:hAnsiTheme="minorHAnsi" w:cstheme="minorHAnsi"/>
                <w:b/>
                <w:sz w:val="22"/>
                <w:szCs w:val="22"/>
              </w:rPr>
              <w:t>Mito</w:t>
            </w:r>
            <w:r w:rsidR="00AB3921">
              <w:rPr>
                <w:rFonts w:asciiTheme="minorHAnsi" w:hAnsiTheme="minorHAnsi" w:cstheme="minorHAnsi"/>
                <w:b/>
                <w:sz w:val="22"/>
                <w:szCs w:val="22"/>
              </w:rPr>
              <w:t xml:space="preserve"> </w:t>
            </w:r>
            <w:r w:rsidR="006A0A5F">
              <w:rPr>
                <w:rFonts w:asciiTheme="minorHAnsi" w:hAnsiTheme="minorHAnsi" w:cstheme="minorHAnsi"/>
                <w:b/>
                <w:sz w:val="22"/>
                <w:szCs w:val="22"/>
              </w:rPr>
              <w:t>(2</w:t>
            </w:r>
            <w:r w:rsidR="00AB3921" w:rsidRPr="00AB3921">
              <w:rPr>
                <w:rFonts w:asciiTheme="minorHAnsi" w:hAnsiTheme="minorHAnsi" w:cstheme="minorHAnsi"/>
                <w:b/>
                <w:sz w:val="22"/>
                <w:szCs w:val="22"/>
              </w:rPr>
              <w:t xml:space="preserve"> puntos).</w:t>
            </w:r>
          </w:p>
          <w:p w:rsidR="0082158C" w:rsidRPr="0020406E" w:rsidRDefault="0082158C" w:rsidP="00AB3921">
            <w:pPr>
              <w:tabs>
                <w:tab w:val="left" w:pos="2280"/>
              </w:tabs>
              <w:jc w:val="center"/>
              <w:rPr>
                <w:rFonts w:asciiTheme="minorHAnsi" w:hAnsiTheme="minorHAnsi" w:cstheme="minorHAnsi"/>
                <w:b/>
                <w:sz w:val="22"/>
                <w:szCs w:val="22"/>
              </w:rPr>
            </w:pPr>
          </w:p>
        </w:tc>
        <w:tc>
          <w:tcPr>
            <w:tcW w:w="4819" w:type="dxa"/>
            <w:shd w:val="clear" w:color="auto" w:fill="EEECE1" w:themeFill="background2"/>
          </w:tcPr>
          <w:p w:rsidR="0082158C" w:rsidRPr="00295D10" w:rsidRDefault="0082158C" w:rsidP="00AB3921">
            <w:pPr>
              <w:tabs>
                <w:tab w:val="left" w:pos="2280"/>
              </w:tabs>
              <w:jc w:val="both"/>
              <w:rPr>
                <w:rFonts w:asciiTheme="minorHAnsi" w:hAnsiTheme="minorHAnsi" w:cstheme="minorHAnsi"/>
                <w:b/>
                <w:color w:val="0070C0"/>
                <w:sz w:val="22"/>
                <w:szCs w:val="22"/>
              </w:rPr>
            </w:pPr>
          </w:p>
          <w:p w:rsidR="0082158C" w:rsidRPr="0082158C" w:rsidRDefault="009A2F96" w:rsidP="00AB3921">
            <w:pPr>
              <w:tabs>
                <w:tab w:val="left" w:pos="3165"/>
              </w:tabs>
              <w:ind w:hanging="687"/>
              <w:jc w:val="center"/>
              <w:rPr>
                <w:rFonts w:asciiTheme="minorHAnsi" w:hAnsiTheme="minorHAnsi" w:cstheme="minorHAnsi"/>
                <w:b/>
                <w:sz w:val="22"/>
                <w:szCs w:val="22"/>
              </w:rPr>
            </w:pPr>
            <w:r>
              <w:rPr>
                <w:rFonts w:asciiTheme="minorHAnsi" w:hAnsiTheme="minorHAnsi" w:cstheme="minorHAnsi"/>
                <w:b/>
                <w:sz w:val="22"/>
                <w:szCs w:val="22"/>
              </w:rPr>
              <w:t xml:space="preserve">2.2 </w:t>
            </w:r>
            <w:r w:rsidR="0082158C">
              <w:rPr>
                <w:rFonts w:asciiTheme="minorHAnsi" w:hAnsiTheme="minorHAnsi" w:cstheme="minorHAnsi"/>
                <w:b/>
                <w:sz w:val="22"/>
                <w:szCs w:val="22"/>
              </w:rPr>
              <w:t>Realidad</w:t>
            </w:r>
            <w:r w:rsidR="006A0A5F">
              <w:rPr>
                <w:rFonts w:asciiTheme="minorHAnsi" w:hAnsiTheme="minorHAnsi" w:cstheme="minorHAnsi"/>
                <w:b/>
                <w:sz w:val="22"/>
                <w:szCs w:val="22"/>
              </w:rPr>
              <w:t xml:space="preserve"> (2</w:t>
            </w:r>
            <w:r w:rsidR="006A0A5F" w:rsidRPr="006A0A5F">
              <w:rPr>
                <w:rFonts w:asciiTheme="minorHAnsi" w:hAnsiTheme="minorHAnsi" w:cstheme="minorHAnsi"/>
                <w:b/>
                <w:sz w:val="22"/>
                <w:szCs w:val="22"/>
              </w:rPr>
              <w:t xml:space="preserve"> puntos).</w:t>
            </w:r>
          </w:p>
        </w:tc>
      </w:tr>
      <w:tr w:rsidR="0082158C" w:rsidTr="00AB3921">
        <w:trPr>
          <w:trHeight w:val="2700"/>
        </w:trPr>
        <w:tc>
          <w:tcPr>
            <w:tcW w:w="4957" w:type="dxa"/>
            <w:shd w:val="clear" w:color="auto" w:fill="FFFFFF" w:themeFill="background1"/>
          </w:tcPr>
          <w:p w:rsidR="0082158C" w:rsidRPr="00AB3921" w:rsidRDefault="0082158C" w:rsidP="00AB3921">
            <w:pPr>
              <w:tabs>
                <w:tab w:val="left" w:pos="2280"/>
              </w:tabs>
              <w:rPr>
                <w:rFonts w:asciiTheme="minorHAnsi" w:hAnsiTheme="minorHAnsi" w:cstheme="minorHAnsi"/>
                <w:b/>
                <w:color w:val="0070C0"/>
                <w:sz w:val="22"/>
                <w:szCs w:val="22"/>
              </w:rPr>
            </w:pPr>
          </w:p>
        </w:tc>
        <w:tc>
          <w:tcPr>
            <w:tcW w:w="4819" w:type="dxa"/>
          </w:tcPr>
          <w:p w:rsidR="005F2276" w:rsidRPr="00AB3921" w:rsidRDefault="005F2276" w:rsidP="00D54963">
            <w:pPr>
              <w:pStyle w:val="Prrafodelista"/>
              <w:tabs>
                <w:tab w:val="left" w:pos="2280"/>
              </w:tabs>
              <w:ind w:left="176"/>
              <w:jc w:val="both"/>
              <w:rPr>
                <w:rFonts w:asciiTheme="minorHAnsi" w:hAnsiTheme="minorHAnsi" w:cstheme="minorHAnsi"/>
                <w:b/>
                <w:color w:val="0070C0"/>
                <w:sz w:val="22"/>
                <w:szCs w:val="22"/>
              </w:rPr>
            </w:pPr>
          </w:p>
        </w:tc>
      </w:tr>
      <w:tr w:rsidR="005F2276" w:rsidTr="006A0A5F">
        <w:trPr>
          <w:trHeight w:val="430"/>
        </w:trPr>
        <w:tc>
          <w:tcPr>
            <w:tcW w:w="9776" w:type="dxa"/>
            <w:gridSpan w:val="2"/>
            <w:shd w:val="clear" w:color="auto" w:fill="EEECE1" w:themeFill="background2"/>
          </w:tcPr>
          <w:p w:rsidR="00AB3921" w:rsidRDefault="00AB3921" w:rsidP="00AB3921">
            <w:pPr>
              <w:tabs>
                <w:tab w:val="left" w:pos="2280"/>
              </w:tabs>
              <w:jc w:val="center"/>
              <w:rPr>
                <w:rFonts w:asciiTheme="minorHAnsi" w:hAnsiTheme="minorHAnsi" w:cstheme="minorHAnsi"/>
                <w:b/>
                <w:sz w:val="22"/>
                <w:szCs w:val="22"/>
              </w:rPr>
            </w:pPr>
          </w:p>
          <w:p w:rsidR="005F2276" w:rsidRPr="00AB3921" w:rsidRDefault="009A2F96" w:rsidP="00AB3921">
            <w:pPr>
              <w:tabs>
                <w:tab w:val="left" w:pos="2280"/>
              </w:tabs>
              <w:jc w:val="center"/>
              <w:rPr>
                <w:rFonts w:asciiTheme="minorHAnsi" w:hAnsiTheme="minorHAnsi" w:cstheme="minorHAnsi"/>
                <w:b/>
                <w:sz w:val="22"/>
                <w:szCs w:val="22"/>
              </w:rPr>
            </w:pPr>
            <w:r>
              <w:rPr>
                <w:rFonts w:asciiTheme="minorHAnsi" w:hAnsiTheme="minorHAnsi" w:cstheme="minorHAnsi"/>
                <w:b/>
                <w:sz w:val="22"/>
                <w:szCs w:val="22"/>
              </w:rPr>
              <w:t xml:space="preserve">2.3 </w:t>
            </w:r>
            <w:r w:rsidR="00AB3921">
              <w:rPr>
                <w:rFonts w:asciiTheme="minorHAnsi" w:hAnsiTheme="minorHAnsi" w:cstheme="minorHAnsi"/>
                <w:b/>
                <w:sz w:val="22"/>
                <w:szCs w:val="22"/>
              </w:rPr>
              <w:t>En Conclusión (2puntos)</w:t>
            </w:r>
          </w:p>
          <w:p w:rsidR="005F2276" w:rsidRPr="00AB3921" w:rsidRDefault="005F2276" w:rsidP="00AB3921">
            <w:pPr>
              <w:pStyle w:val="Prrafodelista"/>
              <w:tabs>
                <w:tab w:val="left" w:pos="2280"/>
              </w:tabs>
              <w:ind w:left="176"/>
              <w:jc w:val="both"/>
              <w:rPr>
                <w:rFonts w:asciiTheme="minorHAnsi" w:hAnsiTheme="minorHAnsi" w:cstheme="minorHAnsi"/>
                <w:b/>
                <w:color w:val="0070C0"/>
                <w:sz w:val="22"/>
                <w:szCs w:val="22"/>
              </w:rPr>
            </w:pPr>
          </w:p>
        </w:tc>
      </w:tr>
      <w:tr w:rsidR="00AB3921" w:rsidTr="00AB3921">
        <w:trPr>
          <w:trHeight w:val="1995"/>
        </w:trPr>
        <w:tc>
          <w:tcPr>
            <w:tcW w:w="9776" w:type="dxa"/>
            <w:gridSpan w:val="2"/>
            <w:shd w:val="clear" w:color="auto" w:fill="FFFFFF" w:themeFill="background1"/>
          </w:tcPr>
          <w:p w:rsidR="00AB3921" w:rsidRPr="00AB3921" w:rsidRDefault="00AB3921" w:rsidP="00AB3921">
            <w:pPr>
              <w:pStyle w:val="Prrafodelista"/>
              <w:tabs>
                <w:tab w:val="left" w:pos="2280"/>
              </w:tabs>
              <w:ind w:left="176"/>
              <w:jc w:val="both"/>
              <w:rPr>
                <w:rFonts w:asciiTheme="minorHAnsi" w:hAnsiTheme="minorHAnsi" w:cstheme="minorHAnsi"/>
                <w:b/>
                <w:color w:val="0070C0"/>
                <w:sz w:val="22"/>
                <w:szCs w:val="22"/>
              </w:rPr>
            </w:pPr>
          </w:p>
        </w:tc>
      </w:tr>
    </w:tbl>
    <w:p w:rsidR="0082158C" w:rsidRDefault="0082158C" w:rsidP="00FB0724">
      <w:pPr>
        <w:autoSpaceDE w:val="0"/>
        <w:autoSpaceDN w:val="0"/>
        <w:adjustRightInd w:val="0"/>
        <w:rPr>
          <w:rFonts w:ascii="Calibri" w:eastAsiaTheme="minorHAnsi" w:hAnsi="Calibri" w:cs="Calibri"/>
          <w:color w:val="000000"/>
          <w:sz w:val="22"/>
          <w:szCs w:val="22"/>
          <w:lang w:val="es-CL" w:eastAsia="en-US"/>
        </w:rPr>
      </w:pPr>
    </w:p>
    <w:p w:rsidR="0082158C" w:rsidRDefault="0082158C" w:rsidP="00FB0724">
      <w:pPr>
        <w:autoSpaceDE w:val="0"/>
        <w:autoSpaceDN w:val="0"/>
        <w:adjustRightInd w:val="0"/>
        <w:rPr>
          <w:rFonts w:ascii="Calibri" w:eastAsiaTheme="minorHAnsi" w:hAnsi="Calibri" w:cs="Calibri"/>
          <w:color w:val="000000"/>
          <w:sz w:val="22"/>
          <w:szCs w:val="22"/>
          <w:lang w:val="es-CL" w:eastAsia="en-US"/>
        </w:rPr>
      </w:pPr>
    </w:p>
    <w:p w:rsidR="00FB0724" w:rsidRPr="00E6350C" w:rsidRDefault="00FB0724" w:rsidP="00FB0724">
      <w:pPr>
        <w:autoSpaceDE w:val="0"/>
        <w:autoSpaceDN w:val="0"/>
        <w:adjustRightInd w:val="0"/>
        <w:rPr>
          <w:rFonts w:ascii="Calibri" w:eastAsiaTheme="minorHAnsi" w:hAnsi="Calibri" w:cs="Calibri"/>
          <w:b/>
          <w:color w:val="404040"/>
          <w:sz w:val="22"/>
          <w:szCs w:val="22"/>
          <w:lang w:val="es-CL" w:eastAsia="en-US"/>
        </w:rPr>
      </w:pPr>
      <w:r w:rsidRPr="00E6350C">
        <w:rPr>
          <w:rFonts w:ascii="Calibri" w:eastAsiaTheme="minorHAnsi" w:hAnsi="Calibri" w:cs="Calibri"/>
          <w:b/>
          <w:color w:val="000000"/>
          <w:sz w:val="22"/>
          <w:szCs w:val="22"/>
          <w:lang w:val="es-CL" w:eastAsia="en-US"/>
        </w:rPr>
        <w:t>Texto 2:</w:t>
      </w:r>
      <w:r w:rsidR="006A0A5F" w:rsidRPr="00E6350C">
        <w:rPr>
          <w:rFonts w:ascii="Calibri" w:eastAsiaTheme="minorHAnsi" w:hAnsi="Calibri" w:cs="Calibri"/>
          <w:b/>
          <w:color w:val="000000"/>
          <w:sz w:val="22"/>
          <w:szCs w:val="22"/>
          <w:lang w:val="es-CL" w:eastAsia="en-US"/>
        </w:rPr>
        <w:t xml:space="preserve"> </w:t>
      </w:r>
      <w:r w:rsidRPr="00E6350C">
        <w:rPr>
          <w:rFonts w:ascii="Calibri" w:eastAsiaTheme="minorHAnsi" w:hAnsi="Calibri" w:cs="Calibri"/>
          <w:b/>
          <w:color w:val="404040"/>
          <w:sz w:val="22"/>
          <w:szCs w:val="22"/>
          <w:lang w:val="es-CL" w:eastAsia="en-US"/>
        </w:rPr>
        <w:t>“14 de junio de 2018 CIUDAD DE WASHINGTON</w:t>
      </w:r>
      <w:r w:rsidR="006A0A5F" w:rsidRPr="00E6350C">
        <w:rPr>
          <w:rFonts w:ascii="Calibri" w:eastAsiaTheme="minorHAnsi" w:hAnsi="Calibri" w:cs="Calibri"/>
          <w:b/>
          <w:color w:val="404040"/>
          <w:sz w:val="22"/>
          <w:szCs w:val="22"/>
          <w:lang w:val="es-CL" w:eastAsia="en-US"/>
        </w:rPr>
        <w:t>”</w:t>
      </w:r>
      <w:r w:rsidRPr="00E6350C">
        <w:rPr>
          <w:rFonts w:ascii="Calibri" w:eastAsiaTheme="minorHAnsi" w:hAnsi="Calibri" w:cs="Calibri"/>
          <w:b/>
          <w:color w:val="404040"/>
          <w:sz w:val="22"/>
          <w:szCs w:val="22"/>
          <w:lang w:val="es-CL" w:eastAsia="en-US"/>
        </w:rPr>
        <w:t>.</w:t>
      </w:r>
    </w:p>
    <w:p w:rsidR="00FB0724" w:rsidRDefault="00FB0724" w:rsidP="00FB0724">
      <w:pPr>
        <w:autoSpaceDE w:val="0"/>
        <w:autoSpaceDN w:val="0"/>
        <w:adjustRightInd w:val="0"/>
        <w:jc w:val="both"/>
        <w:rPr>
          <w:rFonts w:ascii="Calibri" w:eastAsiaTheme="minorHAnsi" w:hAnsi="Calibri" w:cs="Calibri"/>
          <w:color w:val="404040"/>
          <w:sz w:val="22"/>
          <w:szCs w:val="22"/>
          <w:lang w:val="es-CL" w:eastAsia="en-US"/>
        </w:rPr>
      </w:pPr>
      <w:r>
        <w:rPr>
          <w:rFonts w:ascii="Calibri" w:eastAsiaTheme="minorHAnsi" w:hAnsi="Calibri" w:cs="Calibri"/>
          <w:color w:val="404040"/>
          <w:sz w:val="22"/>
          <w:szCs w:val="22"/>
          <w:lang w:val="es-CL" w:eastAsia="en-US"/>
        </w:rPr>
        <w:t>La migración mundial ha sacado a millones de personas de la pobreza y fomentado el crecimiento económico, según concluye un nuevo informe del Banco Mundial. Sin embargo, si los países de destino no implementan políticas que aborden las fuerzas del mercado laboral y gestionan las tensiones económicas a corto plazo, corren el riesgo de salir perdiendo en la competición mundial por el talento y de dejar grandes vacíos en su mercado de trabajo.</w:t>
      </w:r>
    </w:p>
    <w:p w:rsidR="00FB0724" w:rsidRDefault="00FB0724" w:rsidP="00FB0724">
      <w:pPr>
        <w:autoSpaceDE w:val="0"/>
        <w:autoSpaceDN w:val="0"/>
        <w:adjustRightInd w:val="0"/>
        <w:jc w:val="both"/>
        <w:rPr>
          <w:rFonts w:ascii="Calibri" w:eastAsiaTheme="minorHAnsi" w:hAnsi="Calibri" w:cs="Calibri"/>
          <w:color w:val="404040"/>
          <w:sz w:val="22"/>
          <w:szCs w:val="22"/>
          <w:lang w:val="es-CL" w:eastAsia="en-US"/>
        </w:rPr>
      </w:pPr>
      <w:r>
        <w:rPr>
          <w:rFonts w:ascii="Calibri" w:eastAsiaTheme="minorHAnsi" w:hAnsi="Calibri" w:cs="Calibri"/>
          <w:color w:val="404040"/>
          <w:sz w:val="22"/>
          <w:szCs w:val="22"/>
          <w:lang w:val="es-CL" w:eastAsia="en-US"/>
        </w:rPr>
        <w:t>Las grandes y persistentes diferencias salariales en el mundo son los principales factores que impulsan de la migración económica desde países de ingreso bajo a países de ingreso alto, según el informe Moving for Prosperity: Global Migration and Labor Markets (Trasladarse para alcanzar la prosperidad: La migración mundial y los mercados de trabajo). A menudo, los migrantes triplican sus salarios después de trasladarse a otro país, lo que contribuye a que millones de ellos y sus familiares en sus países de origen escapen de la pobreza. Los países de destino suelen beneficiarse de que los migrantes cubran funciones esenciales que van desde avanzar la frontera tecnológica en Silicon Valley a construir rascacielos en Oriente Medio.</w:t>
      </w:r>
    </w:p>
    <w:p w:rsidR="00FB0724" w:rsidRDefault="00FB0724" w:rsidP="00FB0724">
      <w:pPr>
        <w:autoSpaceDE w:val="0"/>
        <w:autoSpaceDN w:val="0"/>
        <w:adjustRightInd w:val="0"/>
        <w:jc w:val="both"/>
        <w:rPr>
          <w:rFonts w:ascii="Calibri" w:eastAsiaTheme="minorHAnsi" w:hAnsi="Calibri" w:cs="Calibri"/>
          <w:color w:val="404040"/>
          <w:sz w:val="22"/>
          <w:szCs w:val="22"/>
          <w:lang w:val="es-CL" w:eastAsia="en-US"/>
        </w:rPr>
      </w:pPr>
      <w:r>
        <w:rPr>
          <w:rFonts w:ascii="Calibri" w:eastAsiaTheme="minorHAnsi" w:hAnsi="Calibri" w:cs="Calibri"/>
          <w:color w:val="404040"/>
          <w:sz w:val="22"/>
          <w:szCs w:val="22"/>
          <w:lang w:val="es-CL" w:eastAsia="en-US"/>
        </w:rPr>
        <w:t>A pesar del atractivo que representan los salarios más altos, durante más de cinco décadas, la proporción de migrantes en la población mundial prácticamente no se ha modificado, mientras que el comercio mundial y los flujos de inversiones han aumentado de manera exponencial. Entre 1960 y 2015, el porcentaje de migrantes dentro de la población mundial ha experimentado ligeras fluctuaciones de entre el 2,5 % y el 3,5 %, como consecuencia del fuerte efecto disuasorio de las fronteras nacionales, la distancia, la cultura y el idioma.</w:t>
      </w:r>
    </w:p>
    <w:p w:rsidR="00FB0724" w:rsidRDefault="00FB0724" w:rsidP="00FB0724">
      <w:pPr>
        <w:autoSpaceDE w:val="0"/>
        <w:autoSpaceDN w:val="0"/>
        <w:adjustRightInd w:val="0"/>
        <w:jc w:val="both"/>
        <w:rPr>
          <w:rFonts w:ascii="Calibri" w:eastAsiaTheme="minorHAnsi" w:hAnsi="Calibri" w:cs="Calibri"/>
          <w:color w:val="404040"/>
          <w:sz w:val="22"/>
          <w:szCs w:val="22"/>
          <w:lang w:val="es-CL" w:eastAsia="en-US"/>
        </w:rPr>
      </w:pPr>
      <w:r>
        <w:rPr>
          <w:rFonts w:ascii="Calibri" w:eastAsiaTheme="minorHAnsi" w:hAnsi="Calibri" w:cs="Calibri"/>
          <w:color w:val="404040"/>
          <w:sz w:val="22"/>
          <w:szCs w:val="22"/>
          <w:lang w:val="es-CL" w:eastAsia="en-US"/>
        </w:rPr>
        <w:t>Las conclusiones principales más destacadas del informe incluyen lo siguiente:</w:t>
      </w:r>
    </w:p>
    <w:p w:rsidR="00FB0724" w:rsidRDefault="00FB0724" w:rsidP="00FB0724">
      <w:pPr>
        <w:autoSpaceDE w:val="0"/>
        <w:autoSpaceDN w:val="0"/>
        <w:adjustRightInd w:val="0"/>
        <w:jc w:val="both"/>
        <w:rPr>
          <w:rFonts w:ascii="Calibri" w:eastAsiaTheme="minorHAnsi" w:hAnsi="Calibri" w:cs="Calibri"/>
          <w:color w:val="404040"/>
          <w:sz w:val="22"/>
          <w:szCs w:val="22"/>
          <w:lang w:val="es-CL" w:eastAsia="en-US"/>
        </w:rPr>
      </w:pPr>
      <w:r>
        <w:rPr>
          <w:rFonts w:ascii="Calibri" w:eastAsiaTheme="minorHAnsi" w:hAnsi="Calibri" w:cs="Calibri"/>
          <w:color w:val="404040"/>
          <w:sz w:val="22"/>
          <w:szCs w:val="22"/>
          <w:lang w:val="es-CL" w:eastAsia="en-US"/>
        </w:rPr>
        <w:t>Los flujos migratorios están muy concentrados por ubicación y ocupación. Actualmente, los 10 países de destino principales reciben al 60 % de alrededor de 250 millones de migrantes internacionales del mundo.</w:t>
      </w:r>
    </w:p>
    <w:p w:rsidR="00FB0724" w:rsidRDefault="00FB0724" w:rsidP="00FB0724">
      <w:pPr>
        <w:jc w:val="both"/>
        <w:rPr>
          <w:rFonts w:ascii="Calibri" w:eastAsiaTheme="minorHAnsi" w:hAnsi="Calibri" w:cs="Calibri"/>
          <w:color w:val="404040"/>
          <w:sz w:val="22"/>
          <w:szCs w:val="22"/>
          <w:lang w:val="es-CL" w:eastAsia="en-US"/>
        </w:rPr>
      </w:pPr>
      <w:r>
        <w:rPr>
          <w:rFonts w:ascii="Calibri" w:eastAsiaTheme="minorHAnsi" w:hAnsi="Calibri" w:cs="Calibri"/>
          <w:color w:val="404040"/>
          <w:sz w:val="22"/>
          <w:szCs w:val="22"/>
          <w:lang w:val="es-CL" w:eastAsia="en-US"/>
        </w:rPr>
        <w:lastRenderedPageBreak/>
        <w:t>Sorprendentemente, los niveles de concentración aumentan cuando los niveles de aptitudes y habilidades son mayores. Estados Unidos, Reino Unido, Canadá y Australia acogen a casi dos terceras partes de los migrantes con educación terciaria. Resulta asombroso que, en el máximo nivel de talento, el 85 % de todos los migrantes ganadores de un Premio Nobel de Ciencia se encuentren en Estados Unidos.</w:t>
      </w:r>
    </w:p>
    <w:p w:rsidR="00FB0724" w:rsidRDefault="00FB0724" w:rsidP="00FB0724">
      <w:pPr>
        <w:autoSpaceDE w:val="0"/>
        <w:autoSpaceDN w:val="0"/>
        <w:adjustRightInd w:val="0"/>
        <w:jc w:val="both"/>
        <w:rPr>
          <w:rFonts w:ascii="Calibri" w:eastAsiaTheme="minorHAnsi" w:hAnsi="Calibri" w:cs="Calibri"/>
          <w:color w:val="404040"/>
          <w:sz w:val="22"/>
          <w:szCs w:val="22"/>
          <w:lang w:val="es-CL" w:eastAsia="en-US"/>
        </w:rPr>
      </w:pPr>
      <w:r>
        <w:rPr>
          <w:rFonts w:ascii="Calibri" w:eastAsiaTheme="minorHAnsi" w:hAnsi="Calibri" w:cs="Calibri"/>
          <w:color w:val="404040"/>
          <w:sz w:val="22"/>
          <w:szCs w:val="22"/>
          <w:lang w:val="es-CL" w:eastAsia="en-US"/>
        </w:rPr>
        <w:t>Los niveles educativos de las mujeres están aumentando con rapidez, en especial en los países en desarrollo, pero las oportunidades de crecimiento profesional siguen siendo limitadas. Como consecuencia, las mujeres con educación universitaria de países de ingreso bajo y mediano constituyen el grupo de migrantes a países de ingreso alto que ha crecido más rápidamente.</w:t>
      </w:r>
    </w:p>
    <w:p w:rsidR="006F3EB3" w:rsidRDefault="006F3EB3" w:rsidP="00FB0724">
      <w:pPr>
        <w:autoSpaceDE w:val="0"/>
        <w:autoSpaceDN w:val="0"/>
        <w:adjustRightInd w:val="0"/>
        <w:jc w:val="both"/>
        <w:rPr>
          <w:rFonts w:ascii="Calibri" w:eastAsiaTheme="minorHAnsi" w:hAnsi="Calibri" w:cs="Calibri"/>
          <w:color w:val="404040"/>
          <w:sz w:val="22"/>
          <w:szCs w:val="22"/>
          <w:lang w:val="es-CL" w:eastAsia="en-US"/>
        </w:rPr>
      </w:pPr>
    </w:p>
    <w:p w:rsidR="00FB0724" w:rsidRDefault="00FB0724" w:rsidP="00FB0724">
      <w:pPr>
        <w:autoSpaceDE w:val="0"/>
        <w:autoSpaceDN w:val="0"/>
        <w:adjustRightInd w:val="0"/>
        <w:jc w:val="both"/>
        <w:rPr>
          <w:rFonts w:ascii="Calibri" w:eastAsiaTheme="minorHAnsi" w:hAnsi="Calibri" w:cs="Calibri"/>
          <w:color w:val="404040"/>
          <w:sz w:val="22"/>
          <w:szCs w:val="22"/>
          <w:lang w:val="es-CL" w:eastAsia="en-US"/>
        </w:rPr>
      </w:pPr>
      <w:r>
        <w:rPr>
          <w:rFonts w:ascii="Calibri" w:eastAsiaTheme="minorHAnsi" w:hAnsi="Calibri" w:cs="Calibri"/>
          <w:color w:val="404040"/>
          <w:sz w:val="22"/>
          <w:szCs w:val="22"/>
          <w:lang w:val="es-CL" w:eastAsia="en-US"/>
        </w:rPr>
        <w:t>“El número de migrantes internacionales se mantiene bastante bajo, aunque suelen llegar en oleadas y agruparse en los mismos lugares y tipos de empleos”, señaló Shantayanan Devarajan, director superior de Economía del Desarrollo y economista en jefe interino del Banco Mundial. “Las políticas mejoradas pueden gestionar estas transiciones de manera que se garanticen los beneficios a largo plazo tanto para los ciudadanos como para los migrantes”.</w:t>
      </w:r>
    </w:p>
    <w:p w:rsidR="006F3EB3" w:rsidRDefault="006F3EB3" w:rsidP="00FB0724">
      <w:pPr>
        <w:autoSpaceDE w:val="0"/>
        <w:autoSpaceDN w:val="0"/>
        <w:adjustRightInd w:val="0"/>
        <w:jc w:val="both"/>
        <w:rPr>
          <w:rFonts w:ascii="Calibri" w:eastAsiaTheme="minorHAnsi" w:hAnsi="Calibri" w:cs="Calibri"/>
          <w:color w:val="404040"/>
          <w:sz w:val="22"/>
          <w:szCs w:val="22"/>
          <w:lang w:val="es-CL" w:eastAsia="en-US"/>
        </w:rPr>
      </w:pPr>
    </w:p>
    <w:p w:rsidR="00FB0724" w:rsidRDefault="00FB0724" w:rsidP="00FB0724">
      <w:pPr>
        <w:autoSpaceDE w:val="0"/>
        <w:autoSpaceDN w:val="0"/>
        <w:adjustRightInd w:val="0"/>
        <w:jc w:val="both"/>
        <w:rPr>
          <w:rFonts w:ascii="Calibri" w:eastAsiaTheme="minorHAnsi" w:hAnsi="Calibri" w:cs="Calibri"/>
          <w:color w:val="404040"/>
          <w:sz w:val="22"/>
          <w:szCs w:val="22"/>
          <w:lang w:val="es-CL" w:eastAsia="en-US"/>
        </w:rPr>
      </w:pPr>
      <w:r>
        <w:rPr>
          <w:rFonts w:ascii="Calibri" w:eastAsiaTheme="minorHAnsi" w:hAnsi="Calibri" w:cs="Calibri"/>
          <w:color w:val="404040"/>
          <w:sz w:val="22"/>
          <w:szCs w:val="22"/>
          <w:lang w:val="es-CL" w:eastAsia="en-US"/>
        </w:rPr>
        <w:t xml:space="preserve">En el informe se recomiendan diversas </w:t>
      </w:r>
      <w:r w:rsidRPr="009A2F96">
        <w:rPr>
          <w:rFonts w:ascii="Calibri" w:eastAsiaTheme="minorHAnsi" w:hAnsi="Calibri" w:cs="Calibri"/>
          <w:color w:val="404040"/>
          <w:sz w:val="22"/>
          <w:szCs w:val="22"/>
          <w:lang w:val="es-CL" w:eastAsia="en-US"/>
        </w:rPr>
        <w:t>medidas políticas</w:t>
      </w:r>
      <w:r>
        <w:rPr>
          <w:rFonts w:ascii="Calibri" w:eastAsiaTheme="minorHAnsi" w:hAnsi="Calibri" w:cs="Calibri"/>
          <w:color w:val="404040"/>
          <w:sz w:val="22"/>
          <w:szCs w:val="22"/>
          <w:lang w:val="es-CL" w:eastAsia="en-US"/>
        </w:rPr>
        <w:t xml:space="preserve"> para asegurar que las comunidades de acogida y de migrantes compartan los beneficios de la migración durante las próximas generaciones. Algunas de las recomendaciones principales son las siguientes:</w:t>
      </w:r>
    </w:p>
    <w:p w:rsidR="006F3EB3" w:rsidRDefault="006F3EB3" w:rsidP="00FB0724">
      <w:pPr>
        <w:autoSpaceDE w:val="0"/>
        <w:autoSpaceDN w:val="0"/>
        <w:adjustRightInd w:val="0"/>
        <w:jc w:val="both"/>
        <w:rPr>
          <w:rFonts w:ascii="Calibri" w:eastAsiaTheme="minorHAnsi" w:hAnsi="Calibri" w:cs="Calibri"/>
          <w:color w:val="404040"/>
          <w:sz w:val="22"/>
          <w:szCs w:val="22"/>
          <w:lang w:val="es-CL" w:eastAsia="en-US"/>
        </w:rPr>
      </w:pPr>
    </w:p>
    <w:p w:rsidR="00FB0724" w:rsidRDefault="00FB0724" w:rsidP="00FB0724">
      <w:pPr>
        <w:autoSpaceDE w:val="0"/>
        <w:autoSpaceDN w:val="0"/>
        <w:adjustRightInd w:val="0"/>
        <w:jc w:val="both"/>
        <w:rPr>
          <w:rFonts w:ascii="Calibri" w:eastAsiaTheme="minorHAnsi" w:hAnsi="Calibri" w:cs="Calibri"/>
          <w:color w:val="404040"/>
          <w:sz w:val="22"/>
          <w:szCs w:val="22"/>
          <w:lang w:val="es-CL" w:eastAsia="en-US"/>
        </w:rPr>
      </w:pPr>
      <w:r>
        <w:rPr>
          <w:rFonts w:ascii="Calibri" w:eastAsiaTheme="minorHAnsi" w:hAnsi="Calibri" w:cs="Calibri"/>
          <w:color w:val="404040"/>
          <w:sz w:val="22"/>
          <w:szCs w:val="22"/>
          <w:lang w:val="es-CL" w:eastAsia="en-US"/>
        </w:rPr>
        <w:t>Las políticas eficaces sobre migración deben obrar a favor, en lugar de en contra, de las fuerzas del mercado laboral. Por ejemplo, cuando exista una gran demanda no cubierta de mano de obra estacional, los programas de migración temporal, como los de Canadá o Australia, podrían abordar las carencias del mercado laboral a la vez que desalientan la migración irregular permanente.</w:t>
      </w:r>
    </w:p>
    <w:p w:rsidR="00FB0724" w:rsidRDefault="00FB0724" w:rsidP="00FB0724">
      <w:pPr>
        <w:autoSpaceDE w:val="0"/>
        <w:autoSpaceDN w:val="0"/>
        <w:adjustRightInd w:val="0"/>
        <w:jc w:val="both"/>
        <w:rPr>
          <w:rFonts w:ascii="Calibri" w:eastAsiaTheme="minorHAnsi" w:hAnsi="Calibri" w:cs="Calibri"/>
          <w:color w:val="404040"/>
          <w:sz w:val="22"/>
          <w:szCs w:val="22"/>
          <w:lang w:val="es-CL" w:eastAsia="en-US"/>
        </w:rPr>
      </w:pPr>
      <w:r>
        <w:rPr>
          <w:rFonts w:ascii="Calibri" w:eastAsiaTheme="minorHAnsi" w:hAnsi="Calibri" w:cs="Calibri"/>
          <w:color w:val="404040"/>
          <w:sz w:val="22"/>
          <w:szCs w:val="22"/>
          <w:lang w:val="es-CL" w:eastAsia="en-US"/>
        </w:rPr>
        <w:t>Las cuotas se deben sustituir por mecanismos basados en el mercado para gestionar los flujos migratorios. Dichos instrumentos pueden costear la asistencia del Gobierno a los trabajadores desplazados. Además, se pueden atender las necesidades más acuciantes del mercado laboral conectando a los trabajadores migrantes con los empleadores que más los necesitan.</w:t>
      </w:r>
    </w:p>
    <w:p w:rsidR="006F3EB3" w:rsidRDefault="006F3EB3" w:rsidP="00FB0724">
      <w:pPr>
        <w:autoSpaceDE w:val="0"/>
        <w:autoSpaceDN w:val="0"/>
        <w:adjustRightInd w:val="0"/>
        <w:jc w:val="both"/>
        <w:rPr>
          <w:rFonts w:ascii="Calibri" w:eastAsiaTheme="minorHAnsi" w:hAnsi="Calibri" w:cs="Calibri"/>
          <w:color w:val="404040"/>
          <w:sz w:val="22"/>
          <w:szCs w:val="22"/>
          <w:lang w:val="es-CL" w:eastAsia="en-US"/>
        </w:rPr>
      </w:pPr>
    </w:p>
    <w:p w:rsidR="00FB0724" w:rsidRDefault="00FB0724" w:rsidP="00FB0724">
      <w:pPr>
        <w:autoSpaceDE w:val="0"/>
        <w:autoSpaceDN w:val="0"/>
        <w:adjustRightInd w:val="0"/>
        <w:jc w:val="both"/>
        <w:rPr>
          <w:rFonts w:ascii="Calibri" w:eastAsiaTheme="minorHAnsi" w:hAnsi="Calibri" w:cs="Calibri"/>
          <w:color w:val="404040"/>
          <w:sz w:val="22"/>
          <w:szCs w:val="22"/>
          <w:lang w:val="es-CL" w:eastAsia="en-US"/>
        </w:rPr>
      </w:pPr>
      <w:r>
        <w:rPr>
          <w:rFonts w:ascii="Calibri" w:eastAsiaTheme="minorHAnsi" w:hAnsi="Calibri" w:cs="Calibri"/>
          <w:color w:val="404040"/>
          <w:sz w:val="22"/>
          <w:szCs w:val="22"/>
          <w:lang w:val="es-CL" w:eastAsia="en-US"/>
        </w:rPr>
        <w:t>La creación de una vía de obtención de la residencia permanente para los migrantes más cualificados y con empleos permanentes genera incentivos para que se integren plenamente en los mercados laborales y contribuyan económica y socialmente al país de destino.</w:t>
      </w:r>
    </w:p>
    <w:p w:rsidR="006F3EB3" w:rsidRDefault="006F3EB3" w:rsidP="00FB0724">
      <w:pPr>
        <w:autoSpaceDE w:val="0"/>
        <w:autoSpaceDN w:val="0"/>
        <w:adjustRightInd w:val="0"/>
        <w:jc w:val="both"/>
        <w:rPr>
          <w:rFonts w:ascii="Calibri" w:eastAsiaTheme="minorHAnsi" w:hAnsi="Calibri" w:cs="Calibri"/>
          <w:color w:val="404040"/>
          <w:sz w:val="22"/>
          <w:szCs w:val="22"/>
          <w:lang w:val="es-CL" w:eastAsia="en-US"/>
        </w:rPr>
      </w:pPr>
    </w:p>
    <w:p w:rsidR="00FB0724" w:rsidRDefault="00FB0724" w:rsidP="00FB0724">
      <w:pPr>
        <w:autoSpaceDE w:val="0"/>
        <w:autoSpaceDN w:val="0"/>
        <w:adjustRightInd w:val="0"/>
        <w:jc w:val="both"/>
        <w:rPr>
          <w:rFonts w:ascii="Calibri" w:eastAsiaTheme="minorHAnsi" w:hAnsi="Calibri" w:cs="Calibri"/>
          <w:color w:val="404040"/>
          <w:sz w:val="22"/>
          <w:szCs w:val="22"/>
          <w:lang w:val="es-CL" w:eastAsia="en-US"/>
        </w:rPr>
      </w:pPr>
      <w:r>
        <w:rPr>
          <w:rFonts w:ascii="Calibri" w:eastAsiaTheme="minorHAnsi" w:hAnsi="Calibri" w:cs="Calibri"/>
          <w:color w:val="404040"/>
          <w:sz w:val="22"/>
          <w:szCs w:val="22"/>
          <w:lang w:val="es-CL" w:eastAsia="en-US"/>
        </w:rPr>
        <w:t>“Tenemos que implementar políticas para abordar el impacto a corto plazo de la distribución de los flujos migratorios con el fin de prevenir restricciones draconianas de la migración que acabarían siendo perjudiciales para todos”, dijo Asli Demirguc-Kunt, directora de Investigación del Banco Mundial.</w:t>
      </w:r>
    </w:p>
    <w:p w:rsidR="006F3EB3" w:rsidRDefault="006F3EB3" w:rsidP="00FB0724">
      <w:pPr>
        <w:autoSpaceDE w:val="0"/>
        <w:autoSpaceDN w:val="0"/>
        <w:adjustRightInd w:val="0"/>
        <w:jc w:val="both"/>
        <w:rPr>
          <w:rFonts w:ascii="Calibri" w:eastAsiaTheme="minorHAnsi" w:hAnsi="Calibri" w:cs="Calibri"/>
          <w:color w:val="404040"/>
          <w:sz w:val="22"/>
          <w:szCs w:val="22"/>
          <w:lang w:val="es-CL" w:eastAsia="en-US"/>
        </w:rPr>
      </w:pPr>
    </w:p>
    <w:p w:rsidR="00FB0724" w:rsidRDefault="00FB0724" w:rsidP="00FB0724">
      <w:pPr>
        <w:autoSpaceDE w:val="0"/>
        <w:autoSpaceDN w:val="0"/>
        <w:adjustRightInd w:val="0"/>
        <w:jc w:val="both"/>
        <w:rPr>
          <w:rFonts w:ascii="Calibri" w:eastAsiaTheme="minorHAnsi" w:hAnsi="Calibri" w:cs="Calibri"/>
          <w:color w:val="404040"/>
          <w:sz w:val="22"/>
          <w:szCs w:val="22"/>
          <w:lang w:val="es-CL" w:eastAsia="en-US"/>
        </w:rPr>
      </w:pPr>
      <w:r>
        <w:rPr>
          <w:rFonts w:ascii="Calibri" w:eastAsiaTheme="minorHAnsi" w:hAnsi="Calibri" w:cs="Calibri"/>
          <w:color w:val="404040"/>
          <w:sz w:val="22"/>
          <w:szCs w:val="22"/>
          <w:lang w:val="es-CL" w:eastAsia="en-US"/>
        </w:rPr>
        <w:t>En el informe se argumenta que la migración será un aspecto fundamental del mundo en un futuro próximo como consecuencia de las diferencias continuas de ingresos y oportunidades, las diferentes características demográficas y el aumento de las aspiraciones de la población pobre y vulnerable del mundo.</w:t>
      </w:r>
    </w:p>
    <w:p w:rsidR="006F3EB3" w:rsidRDefault="006F3EB3" w:rsidP="00FB0724">
      <w:pPr>
        <w:autoSpaceDE w:val="0"/>
        <w:autoSpaceDN w:val="0"/>
        <w:adjustRightInd w:val="0"/>
        <w:jc w:val="both"/>
        <w:rPr>
          <w:rFonts w:ascii="Calibri" w:eastAsiaTheme="minorHAnsi" w:hAnsi="Calibri" w:cs="Calibri"/>
          <w:color w:val="404040"/>
          <w:sz w:val="22"/>
          <w:szCs w:val="22"/>
          <w:lang w:val="es-CL" w:eastAsia="en-US"/>
        </w:rPr>
      </w:pPr>
    </w:p>
    <w:p w:rsidR="00FB0724" w:rsidRDefault="00FB0724" w:rsidP="00FB0724">
      <w:pPr>
        <w:autoSpaceDE w:val="0"/>
        <w:autoSpaceDN w:val="0"/>
        <w:adjustRightInd w:val="0"/>
        <w:jc w:val="both"/>
        <w:rPr>
          <w:rFonts w:ascii="Calibri" w:eastAsiaTheme="minorHAnsi" w:hAnsi="Calibri" w:cs="Calibri"/>
          <w:color w:val="404040"/>
          <w:sz w:val="22"/>
          <w:szCs w:val="22"/>
          <w:lang w:val="es-CL" w:eastAsia="en-US"/>
        </w:rPr>
      </w:pPr>
      <w:r>
        <w:rPr>
          <w:rFonts w:ascii="Calibri" w:eastAsiaTheme="minorHAnsi" w:hAnsi="Calibri" w:cs="Calibri"/>
          <w:color w:val="404040"/>
          <w:sz w:val="22"/>
          <w:szCs w:val="22"/>
          <w:lang w:val="es-CL" w:eastAsia="en-US"/>
        </w:rPr>
        <w:t>“El reconocimiento de los datos y la investigación contribuiría al debate público sobre la migración”, señaló Caglar Ozden, economista principal y autora principal del informe. “Este informe intenta aportar un análisis riguroso y pertinente para fundamentar el desarrollo de políticas”.</w:t>
      </w:r>
    </w:p>
    <w:p w:rsidR="006F3EB3" w:rsidRDefault="006F3EB3" w:rsidP="00FB0724">
      <w:pPr>
        <w:jc w:val="both"/>
        <w:rPr>
          <w:rFonts w:ascii="Calibri" w:eastAsiaTheme="minorHAnsi" w:hAnsi="Calibri" w:cs="Calibri"/>
          <w:color w:val="404040"/>
          <w:sz w:val="22"/>
          <w:szCs w:val="22"/>
          <w:lang w:val="es-CL" w:eastAsia="en-US"/>
        </w:rPr>
      </w:pPr>
    </w:p>
    <w:p w:rsidR="00FB0724" w:rsidRDefault="00FB0724" w:rsidP="00FB0724">
      <w:pPr>
        <w:jc w:val="both"/>
        <w:rPr>
          <w:rFonts w:asciiTheme="minorHAnsi" w:hAnsiTheme="minorHAnsi" w:cstheme="minorHAnsi"/>
          <w:sz w:val="18"/>
          <w:szCs w:val="18"/>
          <w:lang w:val="es-CL"/>
        </w:rPr>
      </w:pPr>
      <w:r>
        <w:rPr>
          <w:rFonts w:ascii="Calibri" w:eastAsiaTheme="minorHAnsi" w:hAnsi="Calibri" w:cs="Calibri"/>
          <w:color w:val="404040"/>
          <w:sz w:val="22"/>
          <w:szCs w:val="22"/>
          <w:lang w:val="es-CL" w:eastAsia="en-US"/>
        </w:rPr>
        <w:t>Moving for Prosperity: Global Migration and Labor Markets es el último de los informes sobre investigaciones relativas a políticas de desarrollo en los que se examinan exhaustivamente las últimas investigaciones e información sobre cuestiones actuales relacionadas con el desarrollo. En este nuevo informe se presenta una recopilación de los principales hechos, investigaciones y datos sobre la migración global del Banco Mundial, las Naciones Unidas, instituciones académicas y muchos otros socios.”</w:t>
      </w:r>
    </w:p>
    <w:p w:rsidR="00F92278" w:rsidRDefault="00F92278" w:rsidP="00B46DD1">
      <w:pPr>
        <w:jc w:val="right"/>
        <w:rPr>
          <w:rFonts w:asciiTheme="minorHAnsi" w:hAnsiTheme="minorHAnsi" w:cstheme="minorHAnsi"/>
          <w:sz w:val="18"/>
          <w:szCs w:val="18"/>
          <w:lang w:val="es-CL"/>
        </w:rPr>
      </w:pPr>
    </w:p>
    <w:p w:rsidR="00F92278" w:rsidRDefault="006A0A5F" w:rsidP="006A0A5F">
      <w:pPr>
        <w:rPr>
          <w:rFonts w:asciiTheme="minorHAnsi" w:hAnsiTheme="minorHAnsi" w:cstheme="minorHAnsi"/>
          <w:sz w:val="18"/>
          <w:szCs w:val="18"/>
          <w:lang w:val="es-CL"/>
        </w:rPr>
      </w:pPr>
      <w:r w:rsidRPr="00DE3128">
        <w:rPr>
          <w:rFonts w:ascii="Calibri" w:eastAsiaTheme="minorHAnsi" w:hAnsi="Calibri" w:cs="Calibri"/>
          <w:b/>
          <w:color w:val="000000"/>
          <w:sz w:val="22"/>
          <w:szCs w:val="22"/>
          <w:lang w:val="es-CL" w:eastAsia="en-US"/>
        </w:rPr>
        <w:lastRenderedPageBreak/>
        <w:t>Actividad</w:t>
      </w:r>
      <w:r>
        <w:rPr>
          <w:rFonts w:ascii="Calibri" w:eastAsiaTheme="minorHAnsi" w:hAnsi="Calibri" w:cs="Calibri"/>
          <w:b/>
          <w:color w:val="000000"/>
          <w:sz w:val="22"/>
          <w:szCs w:val="22"/>
          <w:lang w:val="es-CL" w:eastAsia="en-US"/>
        </w:rPr>
        <w:t xml:space="preserve"> 3</w:t>
      </w:r>
      <w:r>
        <w:rPr>
          <w:rFonts w:ascii="Calibri" w:eastAsiaTheme="minorHAnsi" w:hAnsi="Calibri" w:cs="Calibri"/>
          <w:color w:val="000000"/>
          <w:sz w:val="22"/>
          <w:szCs w:val="22"/>
          <w:lang w:val="es-CL" w:eastAsia="en-US"/>
        </w:rPr>
        <w:t xml:space="preserve">: Según el Informe del Banco Mundial del 14/junio/2018, </w:t>
      </w:r>
      <w:r w:rsidR="006F3EB3">
        <w:rPr>
          <w:rFonts w:ascii="Calibri" w:eastAsiaTheme="minorHAnsi" w:hAnsi="Calibri" w:cs="Calibri"/>
          <w:color w:val="000000"/>
          <w:sz w:val="22"/>
          <w:szCs w:val="22"/>
          <w:lang w:val="es-CL" w:eastAsia="en-US"/>
        </w:rPr>
        <w:t>l</w:t>
      </w:r>
      <w:r w:rsidRPr="006A0A5F">
        <w:rPr>
          <w:rFonts w:ascii="Calibri" w:eastAsiaTheme="minorHAnsi" w:hAnsi="Calibri" w:cs="Calibri"/>
          <w:color w:val="000000"/>
          <w:sz w:val="22"/>
          <w:szCs w:val="22"/>
          <w:lang w:val="es-CL" w:eastAsia="en-US"/>
        </w:rPr>
        <w:t>a migración mundial ha sacado a millones de personas de la pobreza y fome</w:t>
      </w:r>
      <w:r>
        <w:rPr>
          <w:rFonts w:ascii="Calibri" w:eastAsiaTheme="minorHAnsi" w:hAnsi="Calibri" w:cs="Calibri"/>
          <w:color w:val="000000"/>
          <w:sz w:val="22"/>
          <w:szCs w:val="22"/>
          <w:lang w:val="es-CL" w:eastAsia="en-US"/>
        </w:rPr>
        <w:t xml:space="preserve">ntado el crecimiento económico. </w:t>
      </w:r>
      <w:r w:rsidR="006F3EB3">
        <w:rPr>
          <w:rFonts w:ascii="Calibri" w:eastAsiaTheme="minorHAnsi" w:hAnsi="Calibri" w:cs="Calibri"/>
          <w:color w:val="000000"/>
          <w:sz w:val="22"/>
          <w:szCs w:val="22"/>
          <w:lang w:val="es-CL" w:eastAsia="en-US"/>
        </w:rPr>
        <w:t>En conformidad a su analisis del contenido, responda las siguientes interrogantes:</w:t>
      </w:r>
      <w:r w:rsidR="006F3EB3" w:rsidRPr="00E6350C">
        <w:rPr>
          <w:rFonts w:ascii="Calibri" w:eastAsiaTheme="minorHAnsi" w:hAnsi="Calibri" w:cs="Calibri"/>
          <w:b/>
          <w:color w:val="000000"/>
          <w:sz w:val="22"/>
          <w:szCs w:val="22"/>
          <w:lang w:val="es-CL" w:eastAsia="en-US"/>
        </w:rPr>
        <w:t xml:space="preserve"> </w:t>
      </w:r>
      <w:r w:rsidR="00E6350C" w:rsidRPr="00E6350C">
        <w:rPr>
          <w:rFonts w:ascii="Calibri" w:eastAsiaTheme="minorHAnsi" w:hAnsi="Calibri" w:cs="Calibri"/>
          <w:b/>
          <w:color w:val="000000"/>
          <w:sz w:val="22"/>
          <w:szCs w:val="22"/>
          <w:lang w:val="es-CL" w:eastAsia="en-US"/>
        </w:rPr>
        <w:t>(6 puntos).</w:t>
      </w:r>
    </w:p>
    <w:p w:rsidR="00F92278" w:rsidRDefault="00F92278" w:rsidP="00B46DD1">
      <w:pPr>
        <w:jc w:val="right"/>
        <w:rPr>
          <w:rFonts w:asciiTheme="minorHAnsi" w:hAnsiTheme="minorHAnsi" w:cstheme="minorHAnsi"/>
          <w:sz w:val="18"/>
          <w:szCs w:val="18"/>
          <w:lang w:val="es-CL"/>
        </w:rPr>
      </w:pPr>
    </w:p>
    <w:tbl>
      <w:tblPr>
        <w:tblStyle w:val="Tablaconcuadrcula"/>
        <w:tblW w:w="0" w:type="auto"/>
        <w:tblLook w:val="04A0" w:firstRow="1" w:lastRow="0" w:firstColumn="1" w:lastColumn="0" w:noHBand="0" w:noVBand="1"/>
      </w:tblPr>
      <w:tblGrid>
        <w:gridCol w:w="10055"/>
      </w:tblGrid>
      <w:tr w:rsidR="006F3EB3" w:rsidRPr="00CC3917" w:rsidTr="00962EBC">
        <w:tc>
          <w:tcPr>
            <w:tcW w:w="10055" w:type="dxa"/>
            <w:shd w:val="clear" w:color="auto" w:fill="EEECE1" w:themeFill="background2"/>
          </w:tcPr>
          <w:p w:rsidR="006F3EB3" w:rsidRDefault="00A903E6" w:rsidP="00962EBC">
            <w:pPr>
              <w:autoSpaceDE w:val="0"/>
              <w:autoSpaceDN w:val="0"/>
              <w:adjustRightInd w:val="0"/>
              <w:jc w:val="center"/>
              <w:rPr>
                <w:rFonts w:ascii="Calibri" w:eastAsiaTheme="minorHAnsi" w:hAnsi="Calibri" w:cs="Calibri"/>
                <w:b/>
                <w:color w:val="000000"/>
                <w:sz w:val="22"/>
                <w:szCs w:val="22"/>
                <w:lang w:val="es-CL" w:eastAsia="en-US"/>
              </w:rPr>
            </w:pPr>
            <w:r>
              <w:rPr>
                <w:rFonts w:asciiTheme="minorHAnsi" w:hAnsiTheme="minorHAnsi" w:cstheme="minorHAnsi"/>
                <w:sz w:val="18"/>
                <w:szCs w:val="18"/>
                <w:lang w:val="es-CL"/>
              </w:rPr>
              <w:tab/>
            </w:r>
          </w:p>
          <w:p w:rsidR="006F3EB3" w:rsidRPr="00CC3917" w:rsidRDefault="00A903E6" w:rsidP="00962EBC">
            <w:pPr>
              <w:autoSpaceDE w:val="0"/>
              <w:autoSpaceDN w:val="0"/>
              <w:adjustRightInd w:val="0"/>
              <w:rPr>
                <w:rFonts w:ascii="Calibri" w:eastAsiaTheme="minorHAnsi" w:hAnsi="Calibri" w:cs="Calibri"/>
                <w:b/>
                <w:color w:val="000000"/>
                <w:sz w:val="22"/>
                <w:szCs w:val="22"/>
                <w:lang w:val="es-CL" w:eastAsia="en-US"/>
              </w:rPr>
            </w:pPr>
            <w:r>
              <w:rPr>
                <w:rFonts w:ascii="Calibri" w:eastAsiaTheme="minorHAnsi" w:hAnsi="Calibri" w:cs="Calibri"/>
                <w:b/>
                <w:color w:val="000000"/>
                <w:sz w:val="22"/>
                <w:szCs w:val="22"/>
                <w:lang w:val="es-CL" w:eastAsia="en-US"/>
              </w:rPr>
              <w:t>3.1</w:t>
            </w:r>
            <w:r w:rsidR="006F3EB3" w:rsidRPr="00CC3917">
              <w:rPr>
                <w:rFonts w:ascii="Calibri" w:eastAsiaTheme="minorHAnsi" w:hAnsi="Calibri" w:cs="Calibri"/>
                <w:b/>
                <w:color w:val="000000"/>
                <w:sz w:val="22"/>
                <w:szCs w:val="22"/>
                <w:lang w:val="es-CL" w:eastAsia="en-US"/>
              </w:rPr>
              <w:t xml:space="preserve">.- </w:t>
            </w:r>
            <w:r w:rsidR="006F3EB3">
              <w:rPr>
                <w:rFonts w:ascii="Calibri" w:eastAsiaTheme="minorHAnsi" w:hAnsi="Calibri" w:cs="Calibri"/>
                <w:b/>
                <w:color w:val="000000"/>
                <w:sz w:val="22"/>
                <w:szCs w:val="22"/>
                <w:lang w:val="es-CL" w:eastAsia="en-US"/>
              </w:rPr>
              <w:t xml:space="preserve">Según el Banco Mundial </w:t>
            </w:r>
            <w:r w:rsidR="00B51F86">
              <w:rPr>
                <w:rFonts w:ascii="Calibri" w:eastAsiaTheme="minorHAnsi" w:hAnsi="Calibri" w:cs="Calibri"/>
                <w:b/>
                <w:color w:val="000000"/>
                <w:sz w:val="22"/>
                <w:szCs w:val="22"/>
                <w:lang w:val="es-CL" w:eastAsia="en-US"/>
              </w:rPr>
              <w:t>¿Cuál</w:t>
            </w:r>
            <w:r w:rsidR="006F3EB3">
              <w:rPr>
                <w:rFonts w:ascii="Calibri" w:eastAsiaTheme="minorHAnsi" w:hAnsi="Calibri" w:cs="Calibri"/>
                <w:b/>
                <w:color w:val="000000"/>
                <w:sz w:val="22"/>
                <w:szCs w:val="22"/>
                <w:lang w:val="es-CL" w:eastAsia="en-US"/>
              </w:rPr>
              <w:t xml:space="preserve"> </w:t>
            </w:r>
            <w:r w:rsidR="00B51F86">
              <w:rPr>
                <w:rFonts w:ascii="Calibri" w:eastAsiaTheme="minorHAnsi" w:hAnsi="Calibri" w:cs="Calibri"/>
                <w:b/>
                <w:color w:val="000000"/>
                <w:sz w:val="22"/>
                <w:szCs w:val="22"/>
                <w:lang w:val="es-CL" w:eastAsia="en-US"/>
              </w:rPr>
              <w:t>es la causa económica que provoca</w:t>
            </w:r>
            <w:r w:rsidR="006F3EB3">
              <w:rPr>
                <w:rFonts w:ascii="Calibri" w:eastAsiaTheme="minorHAnsi" w:hAnsi="Calibri" w:cs="Calibri"/>
                <w:b/>
                <w:color w:val="000000"/>
                <w:sz w:val="22"/>
                <w:szCs w:val="22"/>
                <w:lang w:val="es-CL" w:eastAsia="en-US"/>
              </w:rPr>
              <w:t xml:space="preserve"> las migraciones</w:t>
            </w:r>
            <w:r w:rsidR="006F3EB3" w:rsidRPr="00CC3917">
              <w:rPr>
                <w:rFonts w:ascii="Calibri" w:eastAsiaTheme="minorHAnsi" w:hAnsi="Calibri" w:cs="Calibri"/>
                <w:b/>
                <w:color w:val="000000"/>
                <w:sz w:val="22"/>
                <w:szCs w:val="22"/>
                <w:lang w:val="es-CL" w:eastAsia="en-US"/>
              </w:rPr>
              <w:t>?</w:t>
            </w:r>
            <w:r w:rsidR="006F3EB3">
              <w:rPr>
                <w:rFonts w:ascii="Calibri" w:eastAsiaTheme="minorHAnsi" w:hAnsi="Calibri" w:cs="Calibri"/>
                <w:b/>
                <w:color w:val="000000"/>
                <w:sz w:val="22"/>
                <w:szCs w:val="22"/>
                <w:lang w:val="es-CL" w:eastAsia="en-US"/>
              </w:rPr>
              <w:t xml:space="preserve"> (</w:t>
            </w:r>
            <w:r w:rsidR="006708B7">
              <w:rPr>
                <w:rFonts w:ascii="Calibri" w:eastAsiaTheme="minorHAnsi" w:hAnsi="Calibri" w:cs="Calibri"/>
                <w:b/>
                <w:color w:val="000000"/>
                <w:sz w:val="22"/>
                <w:szCs w:val="22"/>
                <w:lang w:val="es-CL" w:eastAsia="en-US"/>
              </w:rPr>
              <w:t>4</w:t>
            </w:r>
            <w:r w:rsidR="006F3EB3">
              <w:rPr>
                <w:rFonts w:ascii="Calibri" w:eastAsiaTheme="minorHAnsi" w:hAnsi="Calibri" w:cs="Calibri"/>
                <w:b/>
                <w:color w:val="000000"/>
                <w:sz w:val="22"/>
                <w:szCs w:val="22"/>
                <w:lang w:val="es-CL" w:eastAsia="en-US"/>
              </w:rPr>
              <w:t xml:space="preserve"> puntos).</w:t>
            </w:r>
          </w:p>
          <w:p w:rsidR="006F3EB3" w:rsidRPr="00CC3917" w:rsidRDefault="006F3EB3" w:rsidP="00962EBC">
            <w:pPr>
              <w:autoSpaceDE w:val="0"/>
              <w:autoSpaceDN w:val="0"/>
              <w:adjustRightInd w:val="0"/>
              <w:jc w:val="center"/>
              <w:rPr>
                <w:rFonts w:ascii="Calibri" w:eastAsiaTheme="minorHAnsi" w:hAnsi="Calibri" w:cs="Calibri"/>
                <w:b/>
                <w:color w:val="000000"/>
                <w:sz w:val="22"/>
                <w:szCs w:val="22"/>
                <w:lang w:val="es-CL" w:eastAsia="en-US"/>
              </w:rPr>
            </w:pPr>
          </w:p>
        </w:tc>
      </w:tr>
      <w:tr w:rsidR="006F3EB3" w:rsidRPr="00CC3917" w:rsidTr="00962EBC">
        <w:tc>
          <w:tcPr>
            <w:tcW w:w="10055" w:type="dxa"/>
            <w:shd w:val="clear" w:color="auto" w:fill="FFFFFF" w:themeFill="background1"/>
          </w:tcPr>
          <w:p w:rsidR="006F3EB3" w:rsidRDefault="006F3EB3" w:rsidP="00962EBC">
            <w:pPr>
              <w:autoSpaceDE w:val="0"/>
              <w:autoSpaceDN w:val="0"/>
              <w:adjustRightInd w:val="0"/>
              <w:jc w:val="both"/>
              <w:rPr>
                <w:rFonts w:ascii="Calibri" w:eastAsiaTheme="minorHAnsi" w:hAnsi="Calibri" w:cs="Calibri"/>
                <w:b/>
                <w:color w:val="0070C0"/>
                <w:sz w:val="22"/>
                <w:szCs w:val="22"/>
                <w:lang w:val="es-CL" w:eastAsia="en-US"/>
              </w:rPr>
            </w:pPr>
          </w:p>
          <w:p w:rsidR="00D54963" w:rsidRDefault="00D54963" w:rsidP="00962EBC">
            <w:pPr>
              <w:autoSpaceDE w:val="0"/>
              <w:autoSpaceDN w:val="0"/>
              <w:adjustRightInd w:val="0"/>
              <w:jc w:val="both"/>
              <w:rPr>
                <w:rFonts w:ascii="Calibri" w:eastAsiaTheme="minorHAnsi" w:hAnsi="Calibri" w:cs="Calibri"/>
                <w:b/>
                <w:color w:val="0070C0"/>
                <w:sz w:val="22"/>
                <w:szCs w:val="22"/>
                <w:lang w:val="es-CL" w:eastAsia="en-US"/>
              </w:rPr>
            </w:pPr>
          </w:p>
          <w:p w:rsidR="00D54963" w:rsidRDefault="00D54963" w:rsidP="00962EBC">
            <w:pPr>
              <w:autoSpaceDE w:val="0"/>
              <w:autoSpaceDN w:val="0"/>
              <w:adjustRightInd w:val="0"/>
              <w:jc w:val="both"/>
              <w:rPr>
                <w:rFonts w:ascii="Calibri" w:eastAsiaTheme="minorHAnsi" w:hAnsi="Calibri" w:cs="Calibri"/>
                <w:b/>
                <w:color w:val="0070C0"/>
                <w:sz w:val="22"/>
                <w:szCs w:val="22"/>
                <w:lang w:val="es-CL" w:eastAsia="en-US"/>
              </w:rPr>
            </w:pPr>
          </w:p>
          <w:p w:rsidR="00D54963" w:rsidRDefault="00D54963" w:rsidP="00962EBC">
            <w:pPr>
              <w:autoSpaceDE w:val="0"/>
              <w:autoSpaceDN w:val="0"/>
              <w:adjustRightInd w:val="0"/>
              <w:jc w:val="both"/>
              <w:rPr>
                <w:rFonts w:ascii="Calibri" w:eastAsiaTheme="minorHAnsi" w:hAnsi="Calibri" w:cs="Calibri"/>
                <w:b/>
                <w:color w:val="0070C0"/>
                <w:sz w:val="22"/>
                <w:szCs w:val="22"/>
                <w:lang w:val="es-CL" w:eastAsia="en-US"/>
              </w:rPr>
            </w:pPr>
          </w:p>
          <w:p w:rsidR="00D54963" w:rsidRDefault="00D54963" w:rsidP="00962EBC">
            <w:pPr>
              <w:autoSpaceDE w:val="0"/>
              <w:autoSpaceDN w:val="0"/>
              <w:adjustRightInd w:val="0"/>
              <w:jc w:val="both"/>
              <w:rPr>
                <w:rFonts w:ascii="Calibri" w:eastAsiaTheme="minorHAnsi" w:hAnsi="Calibri" w:cs="Calibri"/>
                <w:b/>
                <w:color w:val="0070C0"/>
                <w:sz w:val="22"/>
                <w:szCs w:val="22"/>
                <w:lang w:val="es-CL" w:eastAsia="en-US"/>
              </w:rPr>
            </w:pPr>
          </w:p>
          <w:p w:rsidR="00D54963" w:rsidRDefault="00D54963" w:rsidP="00962EBC">
            <w:pPr>
              <w:autoSpaceDE w:val="0"/>
              <w:autoSpaceDN w:val="0"/>
              <w:adjustRightInd w:val="0"/>
              <w:jc w:val="both"/>
              <w:rPr>
                <w:rFonts w:ascii="Calibri" w:eastAsiaTheme="minorHAnsi" w:hAnsi="Calibri" w:cs="Calibri"/>
                <w:b/>
                <w:color w:val="0070C0"/>
                <w:sz w:val="22"/>
                <w:szCs w:val="22"/>
                <w:lang w:val="es-CL" w:eastAsia="en-US"/>
              </w:rPr>
            </w:pPr>
          </w:p>
          <w:p w:rsidR="00D54963" w:rsidRDefault="00D54963" w:rsidP="00962EBC">
            <w:pPr>
              <w:autoSpaceDE w:val="0"/>
              <w:autoSpaceDN w:val="0"/>
              <w:adjustRightInd w:val="0"/>
              <w:jc w:val="both"/>
              <w:rPr>
                <w:rFonts w:ascii="Calibri" w:eastAsiaTheme="minorHAnsi" w:hAnsi="Calibri" w:cs="Calibri"/>
                <w:b/>
                <w:color w:val="0070C0"/>
                <w:sz w:val="22"/>
                <w:szCs w:val="22"/>
                <w:lang w:val="es-CL" w:eastAsia="en-US"/>
              </w:rPr>
            </w:pPr>
          </w:p>
          <w:p w:rsidR="00D54963" w:rsidRDefault="00D54963" w:rsidP="00962EBC">
            <w:pPr>
              <w:autoSpaceDE w:val="0"/>
              <w:autoSpaceDN w:val="0"/>
              <w:adjustRightInd w:val="0"/>
              <w:jc w:val="both"/>
              <w:rPr>
                <w:rFonts w:ascii="Calibri" w:eastAsiaTheme="minorHAnsi" w:hAnsi="Calibri" w:cs="Calibri"/>
                <w:b/>
                <w:color w:val="0070C0"/>
                <w:sz w:val="22"/>
                <w:szCs w:val="22"/>
                <w:lang w:val="es-CL" w:eastAsia="en-US"/>
              </w:rPr>
            </w:pPr>
          </w:p>
          <w:p w:rsidR="00D54963" w:rsidRPr="006708B7" w:rsidRDefault="00D54963" w:rsidP="00962EBC">
            <w:pPr>
              <w:autoSpaceDE w:val="0"/>
              <w:autoSpaceDN w:val="0"/>
              <w:adjustRightInd w:val="0"/>
              <w:jc w:val="both"/>
              <w:rPr>
                <w:rFonts w:ascii="Calibri" w:eastAsiaTheme="minorHAnsi" w:hAnsi="Calibri" w:cs="Calibri"/>
                <w:b/>
                <w:color w:val="0070C0"/>
                <w:sz w:val="22"/>
                <w:szCs w:val="22"/>
                <w:lang w:val="es-CL" w:eastAsia="en-US"/>
              </w:rPr>
            </w:pPr>
          </w:p>
        </w:tc>
      </w:tr>
    </w:tbl>
    <w:p w:rsidR="00FB0724" w:rsidRDefault="00FA2B76" w:rsidP="00FA2B76">
      <w:pPr>
        <w:tabs>
          <w:tab w:val="left" w:pos="3540"/>
        </w:tabs>
        <w:rPr>
          <w:rFonts w:asciiTheme="minorHAnsi" w:hAnsiTheme="minorHAnsi" w:cstheme="minorHAnsi"/>
          <w:sz w:val="18"/>
          <w:szCs w:val="18"/>
          <w:lang w:val="es-CL"/>
        </w:rPr>
      </w:pPr>
      <w:r>
        <w:rPr>
          <w:rFonts w:asciiTheme="minorHAnsi" w:hAnsiTheme="minorHAnsi" w:cstheme="minorHAnsi"/>
          <w:sz w:val="18"/>
          <w:szCs w:val="18"/>
          <w:lang w:val="es-CL"/>
        </w:rPr>
        <w:tab/>
      </w:r>
    </w:p>
    <w:p w:rsidR="00FA2B76" w:rsidRDefault="00FA2B76" w:rsidP="00FA2B76">
      <w:pPr>
        <w:tabs>
          <w:tab w:val="left" w:pos="3540"/>
        </w:tabs>
        <w:rPr>
          <w:rFonts w:asciiTheme="minorHAnsi" w:hAnsiTheme="minorHAnsi" w:cstheme="minorHAnsi"/>
          <w:sz w:val="18"/>
          <w:szCs w:val="18"/>
          <w:lang w:val="es-CL"/>
        </w:rPr>
      </w:pPr>
    </w:p>
    <w:p w:rsidR="00FA2B76" w:rsidRDefault="00FA2B76" w:rsidP="00FA2B76">
      <w:pPr>
        <w:tabs>
          <w:tab w:val="left" w:pos="3540"/>
        </w:tabs>
        <w:rPr>
          <w:rFonts w:asciiTheme="minorHAnsi" w:hAnsiTheme="minorHAnsi" w:cstheme="minorHAnsi"/>
          <w:sz w:val="18"/>
          <w:szCs w:val="18"/>
          <w:lang w:val="es-CL"/>
        </w:rPr>
      </w:pPr>
    </w:p>
    <w:p w:rsidR="00FA2B76" w:rsidRDefault="00FA2B76" w:rsidP="00FA2B76">
      <w:pPr>
        <w:tabs>
          <w:tab w:val="left" w:pos="3540"/>
        </w:tabs>
        <w:rPr>
          <w:rFonts w:asciiTheme="minorHAnsi" w:hAnsiTheme="minorHAnsi" w:cstheme="minorHAnsi"/>
          <w:sz w:val="18"/>
          <w:szCs w:val="18"/>
          <w:lang w:val="es-CL"/>
        </w:rPr>
      </w:pPr>
    </w:p>
    <w:tbl>
      <w:tblPr>
        <w:tblStyle w:val="Tablaconcuadrcula"/>
        <w:tblW w:w="0" w:type="auto"/>
        <w:tblLook w:val="04A0" w:firstRow="1" w:lastRow="0" w:firstColumn="1" w:lastColumn="0" w:noHBand="0" w:noVBand="1"/>
      </w:tblPr>
      <w:tblGrid>
        <w:gridCol w:w="10055"/>
      </w:tblGrid>
      <w:tr w:rsidR="00B51F86" w:rsidRPr="00CC3917" w:rsidTr="00962EBC">
        <w:tc>
          <w:tcPr>
            <w:tcW w:w="10055" w:type="dxa"/>
            <w:shd w:val="clear" w:color="auto" w:fill="EEECE1" w:themeFill="background2"/>
          </w:tcPr>
          <w:p w:rsidR="00B51F86" w:rsidRDefault="00B51F86" w:rsidP="00962EBC">
            <w:pPr>
              <w:autoSpaceDE w:val="0"/>
              <w:autoSpaceDN w:val="0"/>
              <w:adjustRightInd w:val="0"/>
              <w:jc w:val="center"/>
              <w:rPr>
                <w:rFonts w:ascii="Calibri" w:eastAsiaTheme="minorHAnsi" w:hAnsi="Calibri" w:cs="Calibri"/>
                <w:b/>
                <w:color w:val="000000"/>
                <w:sz w:val="22"/>
                <w:szCs w:val="22"/>
                <w:lang w:val="es-CL" w:eastAsia="en-US"/>
              </w:rPr>
            </w:pPr>
          </w:p>
          <w:p w:rsidR="00B51F86" w:rsidRPr="00CC3917" w:rsidRDefault="00A903E6" w:rsidP="00962EBC">
            <w:pPr>
              <w:autoSpaceDE w:val="0"/>
              <w:autoSpaceDN w:val="0"/>
              <w:adjustRightInd w:val="0"/>
              <w:rPr>
                <w:rFonts w:ascii="Calibri" w:eastAsiaTheme="minorHAnsi" w:hAnsi="Calibri" w:cs="Calibri"/>
                <w:b/>
                <w:color w:val="000000"/>
                <w:sz w:val="22"/>
                <w:szCs w:val="22"/>
                <w:lang w:val="es-CL" w:eastAsia="en-US"/>
              </w:rPr>
            </w:pPr>
            <w:r>
              <w:rPr>
                <w:rFonts w:ascii="Calibri" w:eastAsiaTheme="minorHAnsi" w:hAnsi="Calibri" w:cs="Calibri"/>
                <w:b/>
                <w:color w:val="000000"/>
                <w:sz w:val="22"/>
                <w:szCs w:val="22"/>
                <w:lang w:val="es-CL" w:eastAsia="en-US"/>
              </w:rPr>
              <w:t>3.2</w:t>
            </w:r>
            <w:r w:rsidR="00B51F86" w:rsidRPr="00CC3917">
              <w:rPr>
                <w:rFonts w:ascii="Calibri" w:eastAsiaTheme="minorHAnsi" w:hAnsi="Calibri" w:cs="Calibri"/>
                <w:b/>
                <w:color w:val="000000"/>
                <w:sz w:val="22"/>
                <w:szCs w:val="22"/>
                <w:lang w:val="es-CL" w:eastAsia="en-US"/>
              </w:rPr>
              <w:t>.</w:t>
            </w:r>
            <w:r w:rsidRPr="00CC3917">
              <w:rPr>
                <w:rFonts w:ascii="Calibri" w:eastAsiaTheme="minorHAnsi" w:hAnsi="Calibri" w:cs="Calibri"/>
                <w:b/>
                <w:color w:val="000000"/>
                <w:sz w:val="22"/>
                <w:szCs w:val="22"/>
                <w:lang w:val="es-CL" w:eastAsia="en-US"/>
              </w:rPr>
              <w:t>-</w:t>
            </w:r>
            <w:r>
              <w:rPr>
                <w:rFonts w:ascii="Calibri" w:eastAsiaTheme="minorHAnsi" w:hAnsi="Calibri" w:cs="Calibri"/>
                <w:b/>
                <w:color w:val="000000"/>
                <w:sz w:val="22"/>
                <w:szCs w:val="22"/>
                <w:lang w:val="es-CL" w:eastAsia="en-US"/>
              </w:rPr>
              <w:t xml:space="preserve"> ¿</w:t>
            </w:r>
            <w:r w:rsidR="00B51F86">
              <w:rPr>
                <w:rFonts w:ascii="Calibri" w:eastAsiaTheme="minorHAnsi" w:hAnsi="Calibri" w:cs="Calibri"/>
                <w:b/>
                <w:color w:val="000000"/>
                <w:sz w:val="22"/>
                <w:szCs w:val="22"/>
                <w:lang w:val="es-CL" w:eastAsia="en-US"/>
              </w:rPr>
              <w:t xml:space="preserve">Cómo se concentran los flujos migratorios a </w:t>
            </w:r>
            <w:r>
              <w:rPr>
                <w:rFonts w:ascii="Calibri" w:eastAsiaTheme="minorHAnsi" w:hAnsi="Calibri" w:cs="Calibri"/>
                <w:b/>
                <w:color w:val="000000"/>
                <w:sz w:val="22"/>
                <w:szCs w:val="22"/>
                <w:lang w:val="es-CL" w:eastAsia="en-US"/>
              </w:rPr>
              <w:t>nivel mundial</w:t>
            </w:r>
            <w:r w:rsidR="00B51F86" w:rsidRPr="00CC3917">
              <w:rPr>
                <w:rFonts w:ascii="Calibri" w:eastAsiaTheme="minorHAnsi" w:hAnsi="Calibri" w:cs="Calibri"/>
                <w:b/>
                <w:color w:val="000000"/>
                <w:sz w:val="22"/>
                <w:szCs w:val="22"/>
                <w:lang w:val="es-CL" w:eastAsia="en-US"/>
              </w:rPr>
              <w:t>?</w:t>
            </w:r>
            <w:r w:rsidR="00B51F86">
              <w:rPr>
                <w:rFonts w:ascii="Calibri" w:eastAsiaTheme="minorHAnsi" w:hAnsi="Calibri" w:cs="Calibri"/>
                <w:b/>
                <w:color w:val="000000"/>
                <w:sz w:val="22"/>
                <w:szCs w:val="22"/>
                <w:lang w:val="es-CL" w:eastAsia="en-US"/>
              </w:rPr>
              <w:t xml:space="preserve"> (</w:t>
            </w:r>
            <w:r>
              <w:rPr>
                <w:rFonts w:ascii="Calibri" w:eastAsiaTheme="minorHAnsi" w:hAnsi="Calibri" w:cs="Calibri"/>
                <w:b/>
                <w:color w:val="000000"/>
                <w:sz w:val="22"/>
                <w:szCs w:val="22"/>
                <w:lang w:val="es-CL" w:eastAsia="en-US"/>
              </w:rPr>
              <w:t>8</w:t>
            </w:r>
            <w:r w:rsidR="00B51F86">
              <w:rPr>
                <w:rFonts w:ascii="Calibri" w:eastAsiaTheme="minorHAnsi" w:hAnsi="Calibri" w:cs="Calibri"/>
                <w:b/>
                <w:color w:val="000000"/>
                <w:sz w:val="22"/>
                <w:szCs w:val="22"/>
                <w:lang w:val="es-CL" w:eastAsia="en-US"/>
              </w:rPr>
              <w:t xml:space="preserve"> puntos).</w:t>
            </w:r>
          </w:p>
          <w:p w:rsidR="00B51F86" w:rsidRPr="00CC3917" w:rsidRDefault="00B51F86" w:rsidP="00962EBC">
            <w:pPr>
              <w:autoSpaceDE w:val="0"/>
              <w:autoSpaceDN w:val="0"/>
              <w:adjustRightInd w:val="0"/>
              <w:jc w:val="center"/>
              <w:rPr>
                <w:rFonts w:ascii="Calibri" w:eastAsiaTheme="minorHAnsi" w:hAnsi="Calibri" w:cs="Calibri"/>
                <w:b/>
                <w:color w:val="000000"/>
                <w:sz w:val="22"/>
                <w:szCs w:val="22"/>
                <w:lang w:val="es-CL" w:eastAsia="en-US"/>
              </w:rPr>
            </w:pPr>
          </w:p>
        </w:tc>
      </w:tr>
      <w:tr w:rsidR="00B51F86" w:rsidRPr="00CC3917" w:rsidTr="00962EBC">
        <w:tc>
          <w:tcPr>
            <w:tcW w:w="10055" w:type="dxa"/>
            <w:shd w:val="clear" w:color="auto" w:fill="FFFFFF" w:themeFill="background1"/>
          </w:tcPr>
          <w:p w:rsidR="00B51F86" w:rsidRDefault="00B51F86" w:rsidP="00A903E6">
            <w:pPr>
              <w:autoSpaceDE w:val="0"/>
              <w:autoSpaceDN w:val="0"/>
              <w:adjustRightInd w:val="0"/>
              <w:ind w:left="306" w:hanging="284"/>
              <w:jc w:val="both"/>
              <w:rPr>
                <w:rFonts w:ascii="Calibri" w:eastAsiaTheme="minorHAnsi" w:hAnsi="Calibri" w:cs="Calibri"/>
                <w:b/>
                <w:color w:val="0070C0"/>
                <w:sz w:val="22"/>
                <w:szCs w:val="22"/>
                <w:lang w:val="es-CL" w:eastAsia="en-US"/>
              </w:rPr>
            </w:pPr>
          </w:p>
          <w:p w:rsidR="00D54963" w:rsidRDefault="00D54963" w:rsidP="00A903E6">
            <w:pPr>
              <w:autoSpaceDE w:val="0"/>
              <w:autoSpaceDN w:val="0"/>
              <w:adjustRightInd w:val="0"/>
              <w:ind w:left="306" w:hanging="284"/>
              <w:jc w:val="both"/>
              <w:rPr>
                <w:rFonts w:ascii="Calibri" w:eastAsiaTheme="minorHAnsi" w:hAnsi="Calibri" w:cs="Calibri"/>
                <w:b/>
                <w:color w:val="0070C0"/>
                <w:sz w:val="22"/>
                <w:szCs w:val="22"/>
                <w:lang w:val="es-CL" w:eastAsia="en-US"/>
              </w:rPr>
            </w:pPr>
          </w:p>
          <w:p w:rsidR="00D54963" w:rsidRDefault="00D54963" w:rsidP="00A903E6">
            <w:pPr>
              <w:autoSpaceDE w:val="0"/>
              <w:autoSpaceDN w:val="0"/>
              <w:adjustRightInd w:val="0"/>
              <w:ind w:left="306" w:hanging="284"/>
              <w:jc w:val="both"/>
              <w:rPr>
                <w:rFonts w:ascii="Calibri" w:eastAsiaTheme="minorHAnsi" w:hAnsi="Calibri" w:cs="Calibri"/>
                <w:b/>
                <w:color w:val="0070C0"/>
                <w:sz w:val="22"/>
                <w:szCs w:val="22"/>
                <w:lang w:val="es-CL" w:eastAsia="en-US"/>
              </w:rPr>
            </w:pPr>
          </w:p>
          <w:p w:rsidR="00D54963" w:rsidRDefault="00D54963" w:rsidP="00A903E6">
            <w:pPr>
              <w:autoSpaceDE w:val="0"/>
              <w:autoSpaceDN w:val="0"/>
              <w:adjustRightInd w:val="0"/>
              <w:ind w:left="306" w:hanging="284"/>
              <w:jc w:val="both"/>
              <w:rPr>
                <w:rFonts w:ascii="Calibri" w:eastAsiaTheme="minorHAnsi" w:hAnsi="Calibri" w:cs="Calibri"/>
                <w:b/>
                <w:color w:val="0070C0"/>
                <w:sz w:val="22"/>
                <w:szCs w:val="22"/>
                <w:lang w:val="es-CL" w:eastAsia="en-US"/>
              </w:rPr>
            </w:pPr>
          </w:p>
          <w:p w:rsidR="00D54963" w:rsidRDefault="00D54963" w:rsidP="00A903E6">
            <w:pPr>
              <w:autoSpaceDE w:val="0"/>
              <w:autoSpaceDN w:val="0"/>
              <w:adjustRightInd w:val="0"/>
              <w:ind w:left="306" w:hanging="284"/>
              <w:jc w:val="both"/>
              <w:rPr>
                <w:rFonts w:ascii="Calibri" w:eastAsiaTheme="minorHAnsi" w:hAnsi="Calibri" w:cs="Calibri"/>
                <w:b/>
                <w:color w:val="0070C0"/>
                <w:sz w:val="22"/>
                <w:szCs w:val="22"/>
                <w:lang w:val="es-CL" w:eastAsia="en-US"/>
              </w:rPr>
            </w:pPr>
          </w:p>
          <w:p w:rsidR="00D54963" w:rsidRDefault="00D54963" w:rsidP="00A903E6">
            <w:pPr>
              <w:autoSpaceDE w:val="0"/>
              <w:autoSpaceDN w:val="0"/>
              <w:adjustRightInd w:val="0"/>
              <w:ind w:left="306" w:hanging="284"/>
              <w:jc w:val="both"/>
              <w:rPr>
                <w:rFonts w:ascii="Calibri" w:eastAsiaTheme="minorHAnsi" w:hAnsi="Calibri" w:cs="Calibri"/>
                <w:b/>
                <w:color w:val="0070C0"/>
                <w:sz w:val="22"/>
                <w:szCs w:val="22"/>
                <w:lang w:val="es-CL" w:eastAsia="en-US"/>
              </w:rPr>
            </w:pPr>
          </w:p>
          <w:p w:rsidR="00D54963" w:rsidRDefault="00D54963" w:rsidP="00A903E6">
            <w:pPr>
              <w:autoSpaceDE w:val="0"/>
              <w:autoSpaceDN w:val="0"/>
              <w:adjustRightInd w:val="0"/>
              <w:ind w:left="306" w:hanging="284"/>
              <w:jc w:val="both"/>
              <w:rPr>
                <w:rFonts w:ascii="Calibri" w:eastAsiaTheme="minorHAnsi" w:hAnsi="Calibri" w:cs="Calibri"/>
                <w:b/>
                <w:color w:val="0070C0"/>
                <w:sz w:val="22"/>
                <w:szCs w:val="22"/>
                <w:lang w:val="es-CL" w:eastAsia="en-US"/>
              </w:rPr>
            </w:pPr>
          </w:p>
          <w:p w:rsidR="00D54963" w:rsidRDefault="00D54963" w:rsidP="00A903E6">
            <w:pPr>
              <w:autoSpaceDE w:val="0"/>
              <w:autoSpaceDN w:val="0"/>
              <w:adjustRightInd w:val="0"/>
              <w:ind w:left="306" w:hanging="284"/>
              <w:jc w:val="both"/>
              <w:rPr>
                <w:rFonts w:ascii="Calibri" w:eastAsiaTheme="minorHAnsi" w:hAnsi="Calibri" w:cs="Calibri"/>
                <w:b/>
                <w:color w:val="0070C0"/>
                <w:sz w:val="22"/>
                <w:szCs w:val="22"/>
                <w:lang w:val="es-CL" w:eastAsia="en-US"/>
              </w:rPr>
            </w:pPr>
          </w:p>
          <w:p w:rsidR="00D54963" w:rsidRDefault="00D54963" w:rsidP="00A903E6">
            <w:pPr>
              <w:autoSpaceDE w:val="0"/>
              <w:autoSpaceDN w:val="0"/>
              <w:adjustRightInd w:val="0"/>
              <w:ind w:left="306" w:hanging="284"/>
              <w:jc w:val="both"/>
              <w:rPr>
                <w:rFonts w:ascii="Calibri" w:eastAsiaTheme="minorHAnsi" w:hAnsi="Calibri" w:cs="Calibri"/>
                <w:b/>
                <w:color w:val="0070C0"/>
                <w:sz w:val="22"/>
                <w:szCs w:val="22"/>
                <w:lang w:val="es-CL" w:eastAsia="en-US"/>
              </w:rPr>
            </w:pPr>
          </w:p>
          <w:p w:rsidR="00D54963" w:rsidRDefault="00D54963" w:rsidP="00A903E6">
            <w:pPr>
              <w:autoSpaceDE w:val="0"/>
              <w:autoSpaceDN w:val="0"/>
              <w:adjustRightInd w:val="0"/>
              <w:ind w:left="306" w:hanging="284"/>
              <w:jc w:val="both"/>
              <w:rPr>
                <w:rFonts w:ascii="Calibri" w:eastAsiaTheme="minorHAnsi" w:hAnsi="Calibri" w:cs="Calibri"/>
                <w:b/>
                <w:color w:val="0070C0"/>
                <w:sz w:val="22"/>
                <w:szCs w:val="22"/>
                <w:lang w:val="es-CL" w:eastAsia="en-US"/>
              </w:rPr>
            </w:pPr>
          </w:p>
          <w:p w:rsidR="00D54963" w:rsidRDefault="00D54963" w:rsidP="00A903E6">
            <w:pPr>
              <w:autoSpaceDE w:val="0"/>
              <w:autoSpaceDN w:val="0"/>
              <w:adjustRightInd w:val="0"/>
              <w:ind w:left="306" w:hanging="284"/>
              <w:jc w:val="both"/>
              <w:rPr>
                <w:rFonts w:ascii="Calibri" w:eastAsiaTheme="minorHAnsi" w:hAnsi="Calibri" w:cs="Calibri"/>
                <w:b/>
                <w:color w:val="0070C0"/>
                <w:sz w:val="22"/>
                <w:szCs w:val="22"/>
                <w:lang w:val="es-CL" w:eastAsia="en-US"/>
              </w:rPr>
            </w:pPr>
          </w:p>
          <w:p w:rsidR="00D54963" w:rsidRPr="00A903E6" w:rsidRDefault="00D54963" w:rsidP="00A903E6">
            <w:pPr>
              <w:autoSpaceDE w:val="0"/>
              <w:autoSpaceDN w:val="0"/>
              <w:adjustRightInd w:val="0"/>
              <w:ind w:left="306" w:hanging="284"/>
              <w:jc w:val="both"/>
              <w:rPr>
                <w:rFonts w:ascii="Calibri" w:eastAsiaTheme="minorHAnsi" w:hAnsi="Calibri" w:cs="Calibri"/>
                <w:b/>
                <w:color w:val="0070C0"/>
                <w:sz w:val="22"/>
                <w:szCs w:val="22"/>
                <w:lang w:val="es-CL" w:eastAsia="en-US"/>
              </w:rPr>
            </w:pPr>
          </w:p>
          <w:p w:rsidR="00B51F86" w:rsidRPr="00A903E6" w:rsidRDefault="00B51F86" w:rsidP="00A903E6">
            <w:pPr>
              <w:autoSpaceDE w:val="0"/>
              <w:autoSpaceDN w:val="0"/>
              <w:adjustRightInd w:val="0"/>
              <w:ind w:left="306" w:hanging="284"/>
              <w:jc w:val="both"/>
              <w:rPr>
                <w:rFonts w:ascii="Calibri" w:eastAsiaTheme="minorHAnsi" w:hAnsi="Calibri" w:cs="Calibri"/>
                <w:b/>
                <w:color w:val="0070C0"/>
                <w:sz w:val="22"/>
                <w:szCs w:val="22"/>
                <w:lang w:val="es-CL" w:eastAsia="en-US"/>
              </w:rPr>
            </w:pPr>
          </w:p>
        </w:tc>
      </w:tr>
    </w:tbl>
    <w:p w:rsidR="00FB0724" w:rsidRDefault="00A903E6" w:rsidP="00FA2B76">
      <w:pPr>
        <w:tabs>
          <w:tab w:val="left" w:pos="615"/>
          <w:tab w:val="left" w:pos="3225"/>
        </w:tabs>
        <w:rPr>
          <w:rFonts w:asciiTheme="minorHAnsi" w:hAnsiTheme="minorHAnsi" w:cstheme="minorHAnsi"/>
          <w:sz w:val="18"/>
          <w:szCs w:val="18"/>
          <w:lang w:val="es-CL"/>
        </w:rPr>
      </w:pPr>
      <w:r>
        <w:rPr>
          <w:rFonts w:asciiTheme="minorHAnsi" w:hAnsiTheme="minorHAnsi" w:cstheme="minorHAnsi"/>
          <w:sz w:val="18"/>
          <w:szCs w:val="18"/>
          <w:lang w:val="es-CL"/>
        </w:rPr>
        <w:tab/>
      </w:r>
      <w:r w:rsidR="00FA2B76">
        <w:rPr>
          <w:rFonts w:asciiTheme="minorHAnsi" w:hAnsiTheme="minorHAnsi" w:cstheme="minorHAnsi"/>
          <w:sz w:val="18"/>
          <w:szCs w:val="18"/>
          <w:lang w:val="es-CL"/>
        </w:rPr>
        <w:tab/>
      </w:r>
    </w:p>
    <w:p w:rsidR="00FA2B76" w:rsidRDefault="00FA2B76" w:rsidP="00FA2B76">
      <w:pPr>
        <w:tabs>
          <w:tab w:val="left" w:pos="615"/>
          <w:tab w:val="left" w:pos="3225"/>
        </w:tabs>
        <w:rPr>
          <w:rFonts w:asciiTheme="minorHAnsi" w:hAnsiTheme="minorHAnsi" w:cstheme="minorHAnsi"/>
          <w:sz w:val="18"/>
          <w:szCs w:val="18"/>
          <w:lang w:val="es-CL"/>
        </w:rPr>
      </w:pPr>
    </w:p>
    <w:p w:rsidR="00FA2B76" w:rsidRDefault="00FA2B76" w:rsidP="00FA2B76">
      <w:pPr>
        <w:tabs>
          <w:tab w:val="left" w:pos="615"/>
          <w:tab w:val="left" w:pos="3225"/>
        </w:tabs>
        <w:rPr>
          <w:rFonts w:asciiTheme="minorHAnsi" w:hAnsiTheme="minorHAnsi" w:cstheme="minorHAnsi"/>
          <w:sz w:val="18"/>
          <w:szCs w:val="18"/>
          <w:lang w:val="es-CL"/>
        </w:rPr>
      </w:pPr>
    </w:p>
    <w:p w:rsidR="00FA2B76" w:rsidRDefault="00FA2B76" w:rsidP="00FA2B76">
      <w:pPr>
        <w:tabs>
          <w:tab w:val="left" w:pos="615"/>
          <w:tab w:val="left" w:pos="3225"/>
        </w:tabs>
        <w:rPr>
          <w:rFonts w:asciiTheme="minorHAnsi" w:hAnsiTheme="minorHAnsi" w:cstheme="minorHAnsi"/>
          <w:sz w:val="18"/>
          <w:szCs w:val="18"/>
          <w:lang w:val="es-CL"/>
        </w:rPr>
      </w:pPr>
    </w:p>
    <w:tbl>
      <w:tblPr>
        <w:tblStyle w:val="Tablaconcuadrcula"/>
        <w:tblW w:w="0" w:type="auto"/>
        <w:tblLook w:val="04A0" w:firstRow="1" w:lastRow="0" w:firstColumn="1" w:lastColumn="0" w:noHBand="0" w:noVBand="1"/>
      </w:tblPr>
      <w:tblGrid>
        <w:gridCol w:w="10055"/>
      </w:tblGrid>
      <w:tr w:rsidR="00A903E6" w:rsidRPr="00CC3917" w:rsidTr="00962EBC">
        <w:tc>
          <w:tcPr>
            <w:tcW w:w="10055" w:type="dxa"/>
            <w:shd w:val="clear" w:color="auto" w:fill="EEECE1" w:themeFill="background2"/>
          </w:tcPr>
          <w:p w:rsidR="00A903E6" w:rsidRDefault="00A903E6" w:rsidP="00962EBC">
            <w:pPr>
              <w:autoSpaceDE w:val="0"/>
              <w:autoSpaceDN w:val="0"/>
              <w:adjustRightInd w:val="0"/>
              <w:jc w:val="center"/>
              <w:rPr>
                <w:rFonts w:ascii="Calibri" w:eastAsiaTheme="minorHAnsi" w:hAnsi="Calibri" w:cs="Calibri"/>
                <w:b/>
                <w:color w:val="000000"/>
                <w:sz w:val="22"/>
                <w:szCs w:val="22"/>
                <w:lang w:val="es-CL" w:eastAsia="en-US"/>
              </w:rPr>
            </w:pPr>
          </w:p>
          <w:p w:rsidR="00A903E6" w:rsidRPr="00CC3917" w:rsidRDefault="00A903E6" w:rsidP="00962EBC">
            <w:pPr>
              <w:autoSpaceDE w:val="0"/>
              <w:autoSpaceDN w:val="0"/>
              <w:adjustRightInd w:val="0"/>
              <w:rPr>
                <w:rFonts w:ascii="Calibri" w:eastAsiaTheme="minorHAnsi" w:hAnsi="Calibri" w:cs="Calibri"/>
                <w:b/>
                <w:color w:val="000000"/>
                <w:sz w:val="22"/>
                <w:szCs w:val="22"/>
                <w:lang w:val="es-CL" w:eastAsia="en-US"/>
              </w:rPr>
            </w:pPr>
            <w:r>
              <w:rPr>
                <w:rFonts w:ascii="Calibri" w:eastAsiaTheme="minorHAnsi" w:hAnsi="Calibri" w:cs="Calibri"/>
                <w:b/>
                <w:color w:val="000000"/>
                <w:sz w:val="22"/>
                <w:szCs w:val="22"/>
                <w:lang w:val="es-CL" w:eastAsia="en-US"/>
              </w:rPr>
              <w:t>3.3</w:t>
            </w:r>
            <w:r w:rsidRPr="00CC3917">
              <w:rPr>
                <w:rFonts w:ascii="Calibri" w:eastAsiaTheme="minorHAnsi" w:hAnsi="Calibri" w:cs="Calibri"/>
                <w:b/>
                <w:color w:val="000000"/>
                <w:sz w:val="22"/>
                <w:szCs w:val="22"/>
                <w:lang w:val="es-CL" w:eastAsia="en-US"/>
              </w:rPr>
              <w:t>.-</w:t>
            </w:r>
            <w:r>
              <w:rPr>
                <w:rFonts w:ascii="Calibri" w:eastAsiaTheme="minorHAnsi" w:hAnsi="Calibri" w:cs="Calibri"/>
                <w:b/>
                <w:color w:val="000000"/>
                <w:sz w:val="22"/>
                <w:szCs w:val="22"/>
                <w:lang w:val="es-CL" w:eastAsia="en-US"/>
              </w:rPr>
              <w:t xml:space="preserve"> ¿Cuáles son </w:t>
            </w:r>
            <w:r w:rsidR="00370CF0">
              <w:rPr>
                <w:rFonts w:ascii="Calibri" w:eastAsiaTheme="minorHAnsi" w:hAnsi="Calibri" w:cs="Calibri"/>
                <w:b/>
                <w:color w:val="000000"/>
                <w:sz w:val="22"/>
                <w:szCs w:val="22"/>
                <w:lang w:val="es-CL" w:eastAsia="en-US"/>
              </w:rPr>
              <w:t>los beneficios económicos</w:t>
            </w:r>
            <w:r>
              <w:rPr>
                <w:rFonts w:ascii="Calibri" w:eastAsiaTheme="minorHAnsi" w:hAnsi="Calibri" w:cs="Calibri"/>
                <w:b/>
                <w:color w:val="000000"/>
                <w:sz w:val="22"/>
                <w:szCs w:val="22"/>
                <w:lang w:val="es-CL" w:eastAsia="en-US"/>
              </w:rPr>
              <w:t xml:space="preserve"> de dichos procesos</w:t>
            </w:r>
            <w:r w:rsidRPr="00CC3917">
              <w:rPr>
                <w:rFonts w:ascii="Calibri" w:eastAsiaTheme="minorHAnsi" w:hAnsi="Calibri" w:cs="Calibri"/>
                <w:b/>
                <w:color w:val="000000"/>
                <w:sz w:val="22"/>
                <w:szCs w:val="22"/>
                <w:lang w:val="es-CL" w:eastAsia="en-US"/>
              </w:rPr>
              <w:t>?</w:t>
            </w:r>
            <w:r>
              <w:rPr>
                <w:rFonts w:ascii="Calibri" w:eastAsiaTheme="minorHAnsi" w:hAnsi="Calibri" w:cs="Calibri"/>
                <w:b/>
                <w:color w:val="000000"/>
                <w:sz w:val="22"/>
                <w:szCs w:val="22"/>
                <w:lang w:val="es-CL" w:eastAsia="en-US"/>
              </w:rPr>
              <w:t xml:space="preserve"> (</w:t>
            </w:r>
            <w:r w:rsidR="007A7AAE">
              <w:rPr>
                <w:rFonts w:ascii="Calibri" w:eastAsiaTheme="minorHAnsi" w:hAnsi="Calibri" w:cs="Calibri"/>
                <w:b/>
                <w:color w:val="000000"/>
                <w:sz w:val="22"/>
                <w:szCs w:val="22"/>
                <w:lang w:val="es-CL" w:eastAsia="en-US"/>
              </w:rPr>
              <w:t>6</w:t>
            </w:r>
            <w:r>
              <w:rPr>
                <w:rFonts w:ascii="Calibri" w:eastAsiaTheme="minorHAnsi" w:hAnsi="Calibri" w:cs="Calibri"/>
                <w:b/>
                <w:color w:val="000000"/>
                <w:sz w:val="22"/>
                <w:szCs w:val="22"/>
                <w:lang w:val="es-CL" w:eastAsia="en-US"/>
              </w:rPr>
              <w:t xml:space="preserve"> puntos).</w:t>
            </w:r>
          </w:p>
          <w:p w:rsidR="00A903E6" w:rsidRPr="00CC3917" w:rsidRDefault="00A903E6" w:rsidP="00962EBC">
            <w:pPr>
              <w:autoSpaceDE w:val="0"/>
              <w:autoSpaceDN w:val="0"/>
              <w:adjustRightInd w:val="0"/>
              <w:jc w:val="center"/>
              <w:rPr>
                <w:rFonts w:ascii="Calibri" w:eastAsiaTheme="minorHAnsi" w:hAnsi="Calibri" w:cs="Calibri"/>
                <w:b/>
                <w:color w:val="000000"/>
                <w:sz w:val="22"/>
                <w:szCs w:val="22"/>
                <w:lang w:val="es-CL" w:eastAsia="en-US"/>
              </w:rPr>
            </w:pPr>
          </w:p>
        </w:tc>
      </w:tr>
      <w:tr w:rsidR="00A903E6" w:rsidRPr="00CC3917" w:rsidTr="00962EBC">
        <w:tc>
          <w:tcPr>
            <w:tcW w:w="10055" w:type="dxa"/>
            <w:shd w:val="clear" w:color="auto" w:fill="FFFFFF" w:themeFill="background1"/>
          </w:tcPr>
          <w:p w:rsidR="00370CF0" w:rsidRDefault="00370CF0" w:rsidP="00370CF0">
            <w:pPr>
              <w:autoSpaceDE w:val="0"/>
              <w:autoSpaceDN w:val="0"/>
              <w:adjustRightInd w:val="0"/>
              <w:jc w:val="both"/>
              <w:rPr>
                <w:rFonts w:ascii="Calibri" w:eastAsiaTheme="minorHAnsi" w:hAnsi="Calibri" w:cs="Calibri"/>
                <w:b/>
                <w:color w:val="0070C0"/>
                <w:sz w:val="22"/>
                <w:szCs w:val="22"/>
                <w:lang w:val="es-CL" w:eastAsia="en-US"/>
              </w:rPr>
            </w:pPr>
          </w:p>
          <w:p w:rsidR="00D54963" w:rsidRDefault="00D54963" w:rsidP="00370CF0">
            <w:pPr>
              <w:autoSpaceDE w:val="0"/>
              <w:autoSpaceDN w:val="0"/>
              <w:adjustRightInd w:val="0"/>
              <w:jc w:val="both"/>
              <w:rPr>
                <w:rFonts w:ascii="Calibri" w:eastAsiaTheme="minorHAnsi" w:hAnsi="Calibri" w:cs="Calibri"/>
                <w:b/>
                <w:color w:val="0070C0"/>
                <w:sz w:val="22"/>
                <w:szCs w:val="22"/>
                <w:lang w:val="es-CL" w:eastAsia="en-US"/>
              </w:rPr>
            </w:pPr>
          </w:p>
          <w:p w:rsidR="00D54963" w:rsidRDefault="00D54963" w:rsidP="00370CF0">
            <w:pPr>
              <w:autoSpaceDE w:val="0"/>
              <w:autoSpaceDN w:val="0"/>
              <w:adjustRightInd w:val="0"/>
              <w:jc w:val="both"/>
              <w:rPr>
                <w:rFonts w:ascii="Calibri" w:eastAsiaTheme="minorHAnsi" w:hAnsi="Calibri" w:cs="Calibri"/>
                <w:b/>
                <w:color w:val="0070C0"/>
                <w:sz w:val="22"/>
                <w:szCs w:val="22"/>
                <w:lang w:val="es-CL" w:eastAsia="en-US"/>
              </w:rPr>
            </w:pPr>
          </w:p>
          <w:p w:rsidR="00D54963" w:rsidRDefault="00D54963" w:rsidP="00370CF0">
            <w:pPr>
              <w:autoSpaceDE w:val="0"/>
              <w:autoSpaceDN w:val="0"/>
              <w:adjustRightInd w:val="0"/>
              <w:jc w:val="both"/>
              <w:rPr>
                <w:rFonts w:ascii="Calibri" w:eastAsiaTheme="minorHAnsi" w:hAnsi="Calibri" w:cs="Calibri"/>
                <w:b/>
                <w:color w:val="0070C0"/>
                <w:sz w:val="22"/>
                <w:szCs w:val="22"/>
                <w:lang w:val="es-CL" w:eastAsia="en-US"/>
              </w:rPr>
            </w:pPr>
          </w:p>
          <w:p w:rsidR="00D54963" w:rsidRDefault="00D54963" w:rsidP="00370CF0">
            <w:pPr>
              <w:autoSpaceDE w:val="0"/>
              <w:autoSpaceDN w:val="0"/>
              <w:adjustRightInd w:val="0"/>
              <w:jc w:val="both"/>
              <w:rPr>
                <w:rFonts w:ascii="Calibri" w:eastAsiaTheme="minorHAnsi" w:hAnsi="Calibri" w:cs="Calibri"/>
                <w:b/>
                <w:color w:val="0070C0"/>
                <w:sz w:val="22"/>
                <w:szCs w:val="22"/>
                <w:lang w:val="es-CL" w:eastAsia="en-US"/>
              </w:rPr>
            </w:pPr>
          </w:p>
          <w:p w:rsidR="00D54963" w:rsidRDefault="00D54963" w:rsidP="00370CF0">
            <w:pPr>
              <w:autoSpaceDE w:val="0"/>
              <w:autoSpaceDN w:val="0"/>
              <w:adjustRightInd w:val="0"/>
              <w:jc w:val="both"/>
              <w:rPr>
                <w:rFonts w:ascii="Calibri" w:eastAsiaTheme="minorHAnsi" w:hAnsi="Calibri" w:cs="Calibri"/>
                <w:b/>
                <w:color w:val="0070C0"/>
                <w:sz w:val="22"/>
                <w:szCs w:val="22"/>
                <w:lang w:val="es-CL" w:eastAsia="en-US"/>
              </w:rPr>
            </w:pPr>
          </w:p>
          <w:p w:rsidR="00D54963" w:rsidRDefault="00D54963" w:rsidP="00370CF0">
            <w:pPr>
              <w:autoSpaceDE w:val="0"/>
              <w:autoSpaceDN w:val="0"/>
              <w:adjustRightInd w:val="0"/>
              <w:jc w:val="both"/>
              <w:rPr>
                <w:rFonts w:ascii="Calibri" w:eastAsiaTheme="minorHAnsi" w:hAnsi="Calibri" w:cs="Calibri"/>
                <w:b/>
                <w:color w:val="0070C0"/>
                <w:sz w:val="22"/>
                <w:szCs w:val="22"/>
                <w:lang w:val="es-CL" w:eastAsia="en-US"/>
              </w:rPr>
            </w:pPr>
          </w:p>
          <w:p w:rsidR="00D54963" w:rsidRPr="007A7AAE" w:rsidRDefault="00D54963" w:rsidP="00370CF0">
            <w:pPr>
              <w:autoSpaceDE w:val="0"/>
              <w:autoSpaceDN w:val="0"/>
              <w:adjustRightInd w:val="0"/>
              <w:jc w:val="both"/>
              <w:rPr>
                <w:rFonts w:ascii="Calibri" w:eastAsiaTheme="minorHAnsi" w:hAnsi="Calibri" w:cs="Calibri"/>
                <w:b/>
                <w:color w:val="0070C0"/>
                <w:sz w:val="22"/>
                <w:szCs w:val="22"/>
                <w:lang w:val="es-CL" w:eastAsia="en-US"/>
              </w:rPr>
            </w:pPr>
          </w:p>
        </w:tc>
      </w:tr>
    </w:tbl>
    <w:p w:rsidR="00FA2B76" w:rsidRDefault="00FA2B76" w:rsidP="00FA2B76">
      <w:pPr>
        <w:tabs>
          <w:tab w:val="left" w:pos="3195"/>
        </w:tabs>
        <w:jc w:val="both"/>
        <w:rPr>
          <w:rFonts w:asciiTheme="minorHAnsi" w:hAnsiTheme="minorHAnsi" w:cstheme="minorHAnsi"/>
          <w:b/>
          <w:sz w:val="18"/>
          <w:szCs w:val="18"/>
          <w:lang w:val="es-CL"/>
        </w:rPr>
      </w:pPr>
    </w:p>
    <w:p w:rsidR="00FA2B76" w:rsidRPr="00A903E6" w:rsidRDefault="00FA2B76" w:rsidP="00FA2B76">
      <w:pPr>
        <w:tabs>
          <w:tab w:val="left" w:pos="3195"/>
        </w:tabs>
        <w:jc w:val="both"/>
        <w:rPr>
          <w:rFonts w:asciiTheme="minorHAnsi" w:hAnsiTheme="minorHAnsi" w:cstheme="minorHAnsi"/>
          <w:b/>
          <w:sz w:val="18"/>
          <w:szCs w:val="18"/>
          <w:lang w:val="es-CL"/>
        </w:rPr>
      </w:pPr>
    </w:p>
    <w:tbl>
      <w:tblPr>
        <w:tblStyle w:val="Tablaconcuadrcula"/>
        <w:tblW w:w="0" w:type="auto"/>
        <w:tblLook w:val="04A0" w:firstRow="1" w:lastRow="0" w:firstColumn="1" w:lastColumn="0" w:noHBand="0" w:noVBand="1"/>
      </w:tblPr>
      <w:tblGrid>
        <w:gridCol w:w="10055"/>
      </w:tblGrid>
      <w:tr w:rsidR="007A7AAE" w:rsidRPr="00CC3917" w:rsidTr="00962EBC">
        <w:tc>
          <w:tcPr>
            <w:tcW w:w="10055" w:type="dxa"/>
            <w:shd w:val="clear" w:color="auto" w:fill="EEECE1" w:themeFill="background2"/>
          </w:tcPr>
          <w:p w:rsidR="007A7AAE" w:rsidRDefault="007A7AAE" w:rsidP="00962EBC">
            <w:pPr>
              <w:autoSpaceDE w:val="0"/>
              <w:autoSpaceDN w:val="0"/>
              <w:adjustRightInd w:val="0"/>
              <w:jc w:val="center"/>
              <w:rPr>
                <w:rFonts w:ascii="Calibri" w:eastAsiaTheme="minorHAnsi" w:hAnsi="Calibri" w:cs="Calibri"/>
                <w:b/>
                <w:color w:val="000000"/>
                <w:sz w:val="22"/>
                <w:szCs w:val="22"/>
                <w:lang w:val="es-CL" w:eastAsia="en-US"/>
              </w:rPr>
            </w:pPr>
            <w:r>
              <w:rPr>
                <w:rFonts w:asciiTheme="minorHAnsi" w:hAnsiTheme="minorHAnsi" w:cstheme="minorHAnsi"/>
                <w:sz w:val="18"/>
                <w:szCs w:val="18"/>
                <w:lang w:val="es-CL"/>
              </w:rPr>
              <w:tab/>
            </w:r>
          </w:p>
          <w:p w:rsidR="007A7AAE" w:rsidRPr="00CC3917" w:rsidRDefault="007A7AAE" w:rsidP="00962EBC">
            <w:pPr>
              <w:autoSpaceDE w:val="0"/>
              <w:autoSpaceDN w:val="0"/>
              <w:adjustRightInd w:val="0"/>
              <w:rPr>
                <w:rFonts w:ascii="Calibri" w:eastAsiaTheme="minorHAnsi" w:hAnsi="Calibri" w:cs="Calibri"/>
                <w:b/>
                <w:color w:val="000000"/>
                <w:sz w:val="22"/>
                <w:szCs w:val="22"/>
                <w:lang w:val="es-CL" w:eastAsia="en-US"/>
              </w:rPr>
            </w:pPr>
            <w:r>
              <w:rPr>
                <w:rFonts w:ascii="Calibri" w:eastAsiaTheme="minorHAnsi" w:hAnsi="Calibri" w:cs="Calibri"/>
                <w:b/>
                <w:color w:val="000000"/>
                <w:sz w:val="22"/>
                <w:szCs w:val="22"/>
                <w:lang w:val="es-CL" w:eastAsia="en-US"/>
              </w:rPr>
              <w:t>3.4</w:t>
            </w:r>
            <w:r w:rsidRPr="00CC3917">
              <w:rPr>
                <w:rFonts w:ascii="Calibri" w:eastAsiaTheme="minorHAnsi" w:hAnsi="Calibri" w:cs="Calibri"/>
                <w:b/>
                <w:color w:val="000000"/>
                <w:sz w:val="22"/>
                <w:szCs w:val="22"/>
                <w:lang w:val="es-CL" w:eastAsia="en-US"/>
              </w:rPr>
              <w:t>.-</w:t>
            </w:r>
            <w:r>
              <w:rPr>
                <w:rFonts w:ascii="Calibri" w:eastAsiaTheme="minorHAnsi" w:hAnsi="Calibri" w:cs="Calibri"/>
                <w:b/>
                <w:color w:val="000000"/>
                <w:sz w:val="22"/>
                <w:szCs w:val="22"/>
                <w:lang w:val="es-CL" w:eastAsia="en-US"/>
              </w:rPr>
              <w:t xml:space="preserve"> ¿Qué medidas políticas recomienda el Banco mundial en materia a migración</w:t>
            </w:r>
            <w:r w:rsidRPr="00CC3917">
              <w:rPr>
                <w:rFonts w:ascii="Calibri" w:eastAsiaTheme="minorHAnsi" w:hAnsi="Calibri" w:cs="Calibri"/>
                <w:b/>
                <w:color w:val="000000"/>
                <w:sz w:val="22"/>
                <w:szCs w:val="22"/>
                <w:lang w:val="es-CL" w:eastAsia="en-US"/>
              </w:rPr>
              <w:t>?</w:t>
            </w:r>
            <w:r>
              <w:rPr>
                <w:rFonts w:ascii="Calibri" w:eastAsiaTheme="minorHAnsi" w:hAnsi="Calibri" w:cs="Calibri"/>
                <w:b/>
                <w:color w:val="000000"/>
                <w:sz w:val="22"/>
                <w:szCs w:val="22"/>
                <w:lang w:val="es-CL" w:eastAsia="en-US"/>
              </w:rPr>
              <w:t xml:space="preserve"> (</w:t>
            </w:r>
            <w:r w:rsidR="009A2F96">
              <w:rPr>
                <w:rFonts w:ascii="Calibri" w:eastAsiaTheme="minorHAnsi" w:hAnsi="Calibri" w:cs="Calibri"/>
                <w:b/>
                <w:color w:val="000000"/>
                <w:sz w:val="22"/>
                <w:szCs w:val="22"/>
                <w:lang w:val="es-CL" w:eastAsia="en-US"/>
              </w:rPr>
              <w:t>10</w:t>
            </w:r>
            <w:r>
              <w:rPr>
                <w:rFonts w:ascii="Calibri" w:eastAsiaTheme="minorHAnsi" w:hAnsi="Calibri" w:cs="Calibri"/>
                <w:b/>
                <w:color w:val="000000"/>
                <w:sz w:val="22"/>
                <w:szCs w:val="22"/>
                <w:lang w:val="es-CL" w:eastAsia="en-US"/>
              </w:rPr>
              <w:t xml:space="preserve"> puntos).</w:t>
            </w:r>
          </w:p>
          <w:p w:rsidR="007A7AAE" w:rsidRPr="00CC3917" w:rsidRDefault="007A7AAE" w:rsidP="00962EBC">
            <w:pPr>
              <w:autoSpaceDE w:val="0"/>
              <w:autoSpaceDN w:val="0"/>
              <w:adjustRightInd w:val="0"/>
              <w:jc w:val="center"/>
              <w:rPr>
                <w:rFonts w:ascii="Calibri" w:eastAsiaTheme="minorHAnsi" w:hAnsi="Calibri" w:cs="Calibri"/>
                <w:b/>
                <w:color w:val="000000"/>
                <w:sz w:val="22"/>
                <w:szCs w:val="22"/>
                <w:lang w:val="es-CL" w:eastAsia="en-US"/>
              </w:rPr>
            </w:pPr>
          </w:p>
        </w:tc>
      </w:tr>
      <w:tr w:rsidR="007A7AAE" w:rsidRPr="00CC3917" w:rsidTr="00962EBC">
        <w:tc>
          <w:tcPr>
            <w:tcW w:w="10055" w:type="dxa"/>
            <w:shd w:val="clear" w:color="auto" w:fill="FFFFFF" w:themeFill="background1"/>
          </w:tcPr>
          <w:p w:rsidR="007A7AAE" w:rsidRDefault="007A7AAE" w:rsidP="00FA2B76">
            <w:pPr>
              <w:autoSpaceDE w:val="0"/>
              <w:autoSpaceDN w:val="0"/>
              <w:adjustRightInd w:val="0"/>
              <w:ind w:left="447" w:hanging="283"/>
              <w:jc w:val="both"/>
              <w:rPr>
                <w:rFonts w:ascii="Calibri" w:eastAsiaTheme="minorHAnsi" w:hAnsi="Calibri" w:cs="Calibri"/>
                <w:b/>
                <w:color w:val="0070C0"/>
                <w:sz w:val="22"/>
                <w:szCs w:val="22"/>
                <w:lang w:val="es-CL" w:eastAsia="en-US"/>
              </w:rPr>
            </w:pPr>
          </w:p>
          <w:p w:rsidR="00D54963" w:rsidRDefault="00D54963" w:rsidP="00FA2B76">
            <w:pPr>
              <w:autoSpaceDE w:val="0"/>
              <w:autoSpaceDN w:val="0"/>
              <w:adjustRightInd w:val="0"/>
              <w:ind w:left="447" w:hanging="283"/>
              <w:jc w:val="both"/>
              <w:rPr>
                <w:rFonts w:ascii="Calibri" w:eastAsiaTheme="minorHAnsi" w:hAnsi="Calibri" w:cs="Calibri"/>
                <w:b/>
                <w:color w:val="0070C0"/>
                <w:sz w:val="22"/>
                <w:szCs w:val="22"/>
                <w:lang w:val="es-CL" w:eastAsia="en-US"/>
              </w:rPr>
            </w:pPr>
          </w:p>
          <w:p w:rsidR="00D54963" w:rsidRDefault="00D54963" w:rsidP="00FA2B76">
            <w:pPr>
              <w:autoSpaceDE w:val="0"/>
              <w:autoSpaceDN w:val="0"/>
              <w:adjustRightInd w:val="0"/>
              <w:ind w:left="447" w:hanging="283"/>
              <w:jc w:val="both"/>
              <w:rPr>
                <w:rFonts w:ascii="Calibri" w:eastAsiaTheme="minorHAnsi" w:hAnsi="Calibri" w:cs="Calibri"/>
                <w:b/>
                <w:color w:val="0070C0"/>
                <w:sz w:val="22"/>
                <w:szCs w:val="22"/>
                <w:lang w:val="es-CL" w:eastAsia="en-US"/>
              </w:rPr>
            </w:pPr>
          </w:p>
          <w:p w:rsidR="00D54963" w:rsidRDefault="00D54963" w:rsidP="00FA2B76">
            <w:pPr>
              <w:autoSpaceDE w:val="0"/>
              <w:autoSpaceDN w:val="0"/>
              <w:adjustRightInd w:val="0"/>
              <w:ind w:left="447" w:hanging="283"/>
              <w:jc w:val="both"/>
              <w:rPr>
                <w:rFonts w:ascii="Calibri" w:eastAsiaTheme="minorHAnsi" w:hAnsi="Calibri" w:cs="Calibri"/>
                <w:b/>
                <w:color w:val="0070C0"/>
                <w:sz w:val="22"/>
                <w:szCs w:val="22"/>
                <w:lang w:val="es-CL" w:eastAsia="en-US"/>
              </w:rPr>
            </w:pPr>
          </w:p>
          <w:p w:rsidR="00D54963" w:rsidRDefault="00D54963" w:rsidP="00FA2B76">
            <w:pPr>
              <w:autoSpaceDE w:val="0"/>
              <w:autoSpaceDN w:val="0"/>
              <w:adjustRightInd w:val="0"/>
              <w:ind w:left="447" w:hanging="283"/>
              <w:jc w:val="both"/>
              <w:rPr>
                <w:rFonts w:ascii="Calibri" w:eastAsiaTheme="minorHAnsi" w:hAnsi="Calibri" w:cs="Calibri"/>
                <w:b/>
                <w:color w:val="0070C0"/>
                <w:sz w:val="22"/>
                <w:szCs w:val="22"/>
                <w:lang w:val="es-CL" w:eastAsia="en-US"/>
              </w:rPr>
            </w:pPr>
          </w:p>
          <w:p w:rsidR="00D54963" w:rsidRDefault="00D54963" w:rsidP="00FA2B76">
            <w:pPr>
              <w:autoSpaceDE w:val="0"/>
              <w:autoSpaceDN w:val="0"/>
              <w:adjustRightInd w:val="0"/>
              <w:ind w:left="447" w:hanging="283"/>
              <w:jc w:val="both"/>
              <w:rPr>
                <w:rFonts w:ascii="Calibri" w:eastAsiaTheme="minorHAnsi" w:hAnsi="Calibri" w:cs="Calibri"/>
                <w:b/>
                <w:color w:val="0070C0"/>
                <w:sz w:val="22"/>
                <w:szCs w:val="22"/>
                <w:lang w:val="es-CL" w:eastAsia="en-US"/>
              </w:rPr>
            </w:pPr>
          </w:p>
          <w:p w:rsidR="00D54963" w:rsidRDefault="00D54963" w:rsidP="00FA2B76">
            <w:pPr>
              <w:autoSpaceDE w:val="0"/>
              <w:autoSpaceDN w:val="0"/>
              <w:adjustRightInd w:val="0"/>
              <w:ind w:left="447" w:hanging="283"/>
              <w:jc w:val="both"/>
              <w:rPr>
                <w:rFonts w:ascii="Calibri" w:eastAsiaTheme="minorHAnsi" w:hAnsi="Calibri" w:cs="Calibri"/>
                <w:b/>
                <w:color w:val="0070C0"/>
                <w:sz w:val="22"/>
                <w:szCs w:val="22"/>
                <w:lang w:val="es-CL" w:eastAsia="en-US"/>
              </w:rPr>
            </w:pPr>
          </w:p>
          <w:p w:rsidR="00D54963" w:rsidRDefault="00D54963" w:rsidP="00FA2B76">
            <w:pPr>
              <w:autoSpaceDE w:val="0"/>
              <w:autoSpaceDN w:val="0"/>
              <w:adjustRightInd w:val="0"/>
              <w:ind w:left="447" w:hanging="283"/>
              <w:jc w:val="both"/>
              <w:rPr>
                <w:rFonts w:ascii="Calibri" w:eastAsiaTheme="minorHAnsi" w:hAnsi="Calibri" w:cs="Calibri"/>
                <w:b/>
                <w:color w:val="0070C0"/>
                <w:sz w:val="22"/>
                <w:szCs w:val="22"/>
                <w:lang w:val="es-CL" w:eastAsia="en-US"/>
              </w:rPr>
            </w:pPr>
          </w:p>
          <w:p w:rsidR="00D54963" w:rsidRDefault="00D54963" w:rsidP="00FA2B76">
            <w:pPr>
              <w:autoSpaceDE w:val="0"/>
              <w:autoSpaceDN w:val="0"/>
              <w:adjustRightInd w:val="0"/>
              <w:ind w:left="447" w:hanging="283"/>
              <w:jc w:val="both"/>
              <w:rPr>
                <w:rFonts w:ascii="Calibri" w:eastAsiaTheme="minorHAnsi" w:hAnsi="Calibri" w:cs="Calibri"/>
                <w:b/>
                <w:color w:val="0070C0"/>
                <w:sz w:val="22"/>
                <w:szCs w:val="22"/>
                <w:lang w:val="es-CL" w:eastAsia="en-US"/>
              </w:rPr>
            </w:pPr>
          </w:p>
          <w:p w:rsidR="00D54963" w:rsidRDefault="00D54963" w:rsidP="00FA2B76">
            <w:pPr>
              <w:autoSpaceDE w:val="0"/>
              <w:autoSpaceDN w:val="0"/>
              <w:adjustRightInd w:val="0"/>
              <w:ind w:left="447" w:hanging="283"/>
              <w:jc w:val="both"/>
              <w:rPr>
                <w:rFonts w:ascii="Calibri" w:eastAsiaTheme="minorHAnsi" w:hAnsi="Calibri" w:cs="Calibri"/>
                <w:b/>
                <w:color w:val="0070C0"/>
                <w:sz w:val="22"/>
                <w:szCs w:val="22"/>
                <w:lang w:val="es-CL" w:eastAsia="en-US"/>
              </w:rPr>
            </w:pPr>
          </w:p>
          <w:p w:rsidR="00D54963" w:rsidRDefault="00D54963" w:rsidP="00FA2B76">
            <w:pPr>
              <w:autoSpaceDE w:val="0"/>
              <w:autoSpaceDN w:val="0"/>
              <w:adjustRightInd w:val="0"/>
              <w:ind w:left="447" w:hanging="283"/>
              <w:jc w:val="both"/>
              <w:rPr>
                <w:rFonts w:ascii="Calibri" w:eastAsiaTheme="minorHAnsi" w:hAnsi="Calibri" w:cs="Calibri"/>
                <w:b/>
                <w:color w:val="0070C0"/>
                <w:sz w:val="22"/>
                <w:szCs w:val="22"/>
                <w:lang w:val="es-CL" w:eastAsia="en-US"/>
              </w:rPr>
            </w:pPr>
          </w:p>
          <w:p w:rsidR="00D54963" w:rsidRDefault="00D54963" w:rsidP="00FA2B76">
            <w:pPr>
              <w:autoSpaceDE w:val="0"/>
              <w:autoSpaceDN w:val="0"/>
              <w:adjustRightInd w:val="0"/>
              <w:ind w:left="447" w:hanging="283"/>
              <w:jc w:val="both"/>
              <w:rPr>
                <w:rFonts w:ascii="Calibri" w:eastAsiaTheme="minorHAnsi" w:hAnsi="Calibri" w:cs="Calibri"/>
                <w:b/>
                <w:color w:val="0070C0"/>
                <w:sz w:val="22"/>
                <w:szCs w:val="22"/>
                <w:lang w:val="es-CL" w:eastAsia="en-US"/>
              </w:rPr>
            </w:pPr>
          </w:p>
          <w:p w:rsidR="00D54963" w:rsidRDefault="00D54963" w:rsidP="00FA2B76">
            <w:pPr>
              <w:autoSpaceDE w:val="0"/>
              <w:autoSpaceDN w:val="0"/>
              <w:adjustRightInd w:val="0"/>
              <w:ind w:left="447" w:hanging="283"/>
              <w:jc w:val="both"/>
              <w:rPr>
                <w:rFonts w:ascii="Calibri" w:eastAsiaTheme="minorHAnsi" w:hAnsi="Calibri" w:cs="Calibri"/>
                <w:b/>
                <w:color w:val="0070C0"/>
                <w:sz w:val="22"/>
                <w:szCs w:val="22"/>
                <w:lang w:val="es-CL" w:eastAsia="en-US"/>
              </w:rPr>
            </w:pPr>
          </w:p>
          <w:p w:rsidR="00D54963" w:rsidRDefault="00D54963" w:rsidP="00FA2B76">
            <w:pPr>
              <w:autoSpaceDE w:val="0"/>
              <w:autoSpaceDN w:val="0"/>
              <w:adjustRightInd w:val="0"/>
              <w:ind w:left="447" w:hanging="283"/>
              <w:jc w:val="both"/>
              <w:rPr>
                <w:rFonts w:ascii="Calibri" w:eastAsiaTheme="minorHAnsi" w:hAnsi="Calibri" w:cs="Calibri"/>
                <w:b/>
                <w:color w:val="0070C0"/>
                <w:sz w:val="22"/>
                <w:szCs w:val="22"/>
                <w:lang w:val="es-CL" w:eastAsia="en-US"/>
              </w:rPr>
            </w:pPr>
          </w:p>
          <w:p w:rsidR="00D54963" w:rsidRDefault="00D54963" w:rsidP="00FA2B76">
            <w:pPr>
              <w:autoSpaceDE w:val="0"/>
              <w:autoSpaceDN w:val="0"/>
              <w:adjustRightInd w:val="0"/>
              <w:ind w:left="447" w:hanging="283"/>
              <w:jc w:val="both"/>
              <w:rPr>
                <w:rFonts w:ascii="Calibri" w:eastAsiaTheme="minorHAnsi" w:hAnsi="Calibri" w:cs="Calibri"/>
                <w:b/>
                <w:color w:val="0070C0"/>
                <w:sz w:val="22"/>
                <w:szCs w:val="22"/>
                <w:lang w:val="es-CL" w:eastAsia="en-US"/>
              </w:rPr>
            </w:pPr>
          </w:p>
          <w:p w:rsidR="00D54963" w:rsidRDefault="00D54963" w:rsidP="00FA2B76">
            <w:pPr>
              <w:autoSpaceDE w:val="0"/>
              <w:autoSpaceDN w:val="0"/>
              <w:adjustRightInd w:val="0"/>
              <w:ind w:left="447" w:hanging="283"/>
              <w:jc w:val="both"/>
              <w:rPr>
                <w:rFonts w:ascii="Calibri" w:eastAsiaTheme="minorHAnsi" w:hAnsi="Calibri" w:cs="Calibri"/>
                <w:b/>
                <w:color w:val="0070C0"/>
                <w:sz w:val="22"/>
                <w:szCs w:val="22"/>
                <w:lang w:val="es-CL" w:eastAsia="en-US"/>
              </w:rPr>
            </w:pPr>
          </w:p>
          <w:p w:rsidR="00D54963" w:rsidRPr="007A7AAE" w:rsidRDefault="00D54963" w:rsidP="00FA2B76">
            <w:pPr>
              <w:autoSpaceDE w:val="0"/>
              <w:autoSpaceDN w:val="0"/>
              <w:adjustRightInd w:val="0"/>
              <w:ind w:left="447" w:hanging="283"/>
              <w:jc w:val="both"/>
              <w:rPr>
                <w:rFonts w:ascii="Calibri" w:eastAsiaTheme="minorHAnsi" w:hAnsi="Calibri" w:cs="Calibri"/>
                <w:b/>
                <w:color w:val="0070C0"/>
                <w:sz w:val="22"/>
                <w:szCs w:val="22"/>
                <w:lang w:val="es-CL" w:eastAsia="en-US"/>
              </w:rPr>
            </w:pPr>
          </w:p>
        </w:tc>
      </w:tr>
    </w:tbl>
    <w:p w:rsidR="00FB0724" w:rsidRDefault="00FB0724" w:rsidP="00B46DD1">
      <w:pPr>
        <w:jc w:val="right"/>
        <w:rPr>
          <w:rFonts w:asciiTheme="minorHAnsi" w:hAnsiTheme="minorHAnsi" w:cstheme="minorHAnsi"/>
          <w:sz w:val="18"/>
          <w:szCs w:val="18"/>
          <w:lang w:val="es-CL"/>
        </w:rPr>
      </w:pPr>
    </w:p>
    <w:p w:rsidR="007A7AAE" w:rsidRDefault="007A7AAE" w:rsidP="007A7AAE">
      <w:pPr>
        <w:tabs>
          <w:tab w:val="left" w:pos="2280"/>
        </w:tabs>
        <w:jc w:val="both"/>
        <w:rPr>
          <w:rFonts w:asciiTheme="minorHAnsi" w:hAnsiTheme="minorHAnsi" w:cstheme="minorHAnsi"/>
          <w:b/>
          <w:sz w:val="22"/>
          <w:szCs w:val="22"/>
        </w:rPr>
      </w:pPr>
      <w:r>
        <w:rPr>
          <w:rFonts w:asciiTheme="minorHAnsi" w:hAnsiTheme="minorHAnsi" w:cstheme="minorHAnsi"/>
          <w:b/>
          <w:sz w:val="22"/>
          <w:szCs w:val="22"/>
        </w:rPr>
        <w:t>Estimado Estudiante podría responder las siguientes consultas:</w:t>
      </w:r>
    </w:p>
    <w:p w:rsidR="007A7AAE" w:rsidRDefault="007A7AAE" w:rsidP="007A7AAE">
      <w:pPr>
        <w:tabs>
          <w:tab w:val="left" w:pos="2280"/>
        </w:tabs>
        <w:jc w:val="both"/>
        <w:rPr>
          <w:rFonts w:asciiTheme="minorHAnsi" w:hAnsiTheme="minorHAnsi" w:cstheme="minorHAnsi"/>
          <w:b/>
          <w:sz w:val="22"/>
          <w:szCs w:val="22"/>
        </w:rPr>
      </w:pPr>
    </w:p>
    <w:p w:rsidR="007A7AAE" w:rsidRDefault="007A7AAE" w:rsidP="007A7AAE">
      <w:pPr>
        <w:pStyle w:val="Prrafodelista"/>
        <w:numPr>
          <w:ilvl w:val="0"/>
          <w:numId w:val="3"/>
        </w:numPr>
        <w:tabs>
          <w:tab w:val="left" w:pos="2280"/>
        </w:tabs>
        <w:jc w:val="both"/>
        <w:rPr>
          <w:rFonts w:asciiTheme="minorHAnsi" w:hAnsiTheme="minorHAnsi" w:cstheme="minorHAnsi"/>
          <w:b/>
          <w:sz w:val="22"/>
          <w:szCs w:val="22"/>
        </w:rPr>
      </w:pPr>
      <w:r>
        <w:rPr>
          <w:rFonts w:asciiTheme="minorHAnsi" w:hAnsiTheme="minorHAnsi" w:cstheme="minorHAnsi"/>
          <w:b/>
          <w:sz w:val="22"/>
          <w:szCs w:val="22"/>
        </w:rPr>
        <w:t xml:space="preserve">¿Usted </w:t>
      </w:r>
      <w:r w:rsidRPr="00580A3C">
        <w:rPr>
          <w:rFonts w:asciiTheme="minorHAnsi" w:hAnsiTheme="minorHAnsi" w:cstheme="minorHAnsi"/>
          <w:b/>
          <w:sz w:val="22"/>
          <w:szCs w:val="22"/>
        </w:rPr>
        <w:t>requirió de ayuda (documentos, personas, internet</w:t>
      </w:r>
      <w:r>
        <w:rPr>
          <w:rFonts w:asciiTheme="minorHAnsi" w:hAnsiTheme="minorHAnsi" w:cstheme="minorHAnsi"/>
          <w:b/>
          <w:sz w:val="22"/>
          <w:szCs w:val="22"/>
        </w:rPr>
        <w:t>) para realizar las actividades?</w:t>
      </w:r>
    </w:p>
    <w:p w:rsidR="007A7AAE" w:rsidRDefault="007A7AAE" w:rsidP="007A7AAE">
      <w:pPr>
        <w:tabs>
          <w:tab w:val="left" w:pos="2280"/>
        </w:tabs>
        <w:jc w:val="both"/>
        <w:rPr>
          <w:rFonts w:asciiTheme="minorHAnsi" w:hAnsiTheme="minorHAnsi" w:cstheme="minorHAnsi"/>
          <w:b/>
          <w:sz w:val="22"/>
          <w:szCs w:val="22"/>
        </w:rPr>
      </w:pPr>
    </w:p>
    <w:p w:rsidR="007A7AAE" w:rsidRDefault="007A7AAE" w:rsidP="007A7AAE">
      <w:pPr>
        <w:tabs>
          <w:tab w:val="left" w:pos="2280"/>
        </w:tabs>
        <w:jc w:val="both"/>
        <w:rPr>
          <w:rFonts w:asciiTheme="minorHAnsi" w:hAnsiTheme="minorHAnsi" w:cstheme="minorHAnsi"/>
          <w:b/>
          <w:sz w:val="22"/>
          <w:szCs w:val="22"/>
        </w:rPr>
      </w:pPr>
    </w:p>
    <w:p w:rsidR="00FA2B76" w:rsidRDefault="00FA2B76" w:rsidP="007A7AAE">
      <w:pPr>
        <w:tabs>
          <w:tab w:val="left" w:pos="2280"/>
        </w:tabs>
        <w:jc w:val="both"/>
        <w:rPr>
          <w:rFonts w:asciiTheme="minorHAnsi" w:hAnsiTheme="minorHAnsi" w:cstheme="minorHAnsi"/>
          <w:b/>
          <w:sz w:val="22"/>
          <w:szCs w:val="22"/>
        </w:rPr>
      </w:pPr>
    </w:p>
    <w:p w:rsidR="00FA2B76" w:rsidRDefault="00FA2B76" w:rsidP="007A7AAE">
      <w:pPr>
        <w:tabs>
          <w:tab w:val="left" w:pos="2280"/>
        </w:tabs>
        <w:jc w:val="both"/>
        <w:rPr>
          <w:rFonts w:asciiTheme="minorHAnsi" w:hAnsiTheme="minorHAnsi" w:cstheme="minorHAnsi"/>
          <w:b/>
          <w:sz w:val="22"/>
          <w:szCs w:val="22"/>
        </w:rPr>
      </w:pPr>
    </w:p>
    <w:p w:rsidR="007A7AAE" w:rsidRDefault="007A7AAE" w:rsidP="007A7AAE">
      <w:pPr>
        <w:pStyle w:val="Prrafodelista"/>
        <w:numPr>
          <w:ilvl w:val="0"/>
          <w:numId w:val="3"/>
        </w:numPr>
        <w:tabs>
          <w:tab w:val="left" w:pos="2280"/>
        </w:tabs>
        <w:jc w:val="both"/>
        <w:rPr>
          <w:rFonts w:asciiTheme="minorHAnsi" w:hAnsiTheme="minorHAnsi" w:cstheme="minorHAnsi"/>
          <w:b/>
          <w:sz w:val="22"/>
          <w:szCs w:val="22"/>
        </w:rPr>
      </w:pPr>
      <w:r>
        <w:rPr>
          <w:rFonts w:asciiTheme="minorHAnsi" w:hAnsiTheme="minorHAnsi" w:cstheme="minorHAnsi"/>
          <w:b/>
          <w:sz w:val="22"/>
          <w:szCs w:val="22"/>
        </w:rPr>
        <w:t>¿Q</w:t>
      </w:r>
      <w:r w:rsidRPr="00580A3C">
        <w:rPr>
          <w:rFonts w:asciiTheme="minorHAnsi" w:hAnsiTheme="minorHAnsi" w:cstheme="minorHAnsi"/>
          <w:b/>
          <w:sz w:val="22"/>
          <w:szCs w:val="22"/>
        </w:rPr>
        <w:t>ué actividades le representaro</w:t>
      </w:r>
      <w:r>
        <w:rPr>
          <w:rFonts w:asciiTheme="minorHAnsi" w:hAnsiTheme="minorHAnsi" w:cstheme="minorHAnsi"/>
          <w:b/>
          <w:sz w:val="22"/>
          <w:szCs w:val="22"/>
        </w:rPr>
        <w:t>n problemas para su realización?</w:t>
      </w:r>
    </w:p>
    <w:p w:rsidR="007A7AAE" w:rsidRDefault="00FA2B76" w:rsidP="00FA2B76">
      <w:pPr>
        <w:tabs>
          <w:tab w:val="left" w:pos="1920"/>
        </w:tabs>
        <w:jc w:val="both"/>
        <w:rPr>
          <w:rFonts w:asciiTheme="minorHAnsi" w:hAnsiTheme="minorHAnsi" w:cstheme="minorHAnsi"/>
          <w:b/>
          <w:sz w:val="22"/>
          <w:szCs w:val="22"/>
        </w:rPr>
      </w:pPr>
      <w:r>
        <w:rPr>
          <w:rFonts w:asciiTheme="minorHAnsi" w:hAnsiTheme="minorHAnsi" w:cstheme="minorHAnsi"/>
          <w:b/>
          <w:sz w:val="22"/>
          <w:szCs w:val="22"/>
        </w:rPr>
        <w:tab/>
      </w:r>
    </w:p>
    <w:p w:rsidR="00FA2B76" w:rsidRDefault="00FA2B76" w:rsidP="00FA2B76">
      <w:pPr>
        <w:tabs>
          <w:tab w:val="left" w:pos="1920"/>
        </w:tabs>
        <w:jc w:val="both"/>
        <w:rPr>
          <w:rFonts w:asciiTheme="minorHAnsi" w:hAnsiTheme="minorHAnsi" w:cstheme="minorHAnsi"/>
          <w:b/>
          <w:sz w:val="22"/>
          <w:szCs w:val="22"/>
        </w:rPr>
      </w:pPr>
    </w:p>
    <w:p w:rsidR="00FA2B76" w:rsidRDefault="00FA2B76" w:rsidP="00FA2B76">
      <w:pPr>
        <w:tabs>
          <w:tab w:val="left" w:pos="1920"/>
        </w:tabs>
        <w:jc w:val="both"/>
        <w:rPr>
          <w:rFonts w:asciiTheme="minorHAnsi" w:hAnsiTheme="minorHAnsi" w:cstheme="minorHAnsi"/>
          <w:b/>
          <w:sz w:val="22"/>
          <w:szCs w:val="22"/>
        </w:rPr>
      </w:pPr>
    </w:p>
    <w:p w:rsidR="007A7AAE" w:rsidRPr="00580A3C" w:rsidRDefault="007A7AAE" w:rsidP="007A7AAE">
      <w:pPr>
        <w:tabs>
          <w:tab w:val="left" w:pos="2280"/>
        </w:tabs>
        <w:jc w:val="both"/>
        <w:rPr>
          <w:rFonts w:asciiTheme="minorHAnsi" w:hAnsiTheme="minorHAnsi" w:cstheme="minorHAnsi"/>
          <w:b/>
          <w:sz w:val="22"/>
          <w:szCs w:val="22"/>
        </w:rPr>
      </w:pPr>
    </w:p>
    <w:p w:rsidR="007A7AAE" w:rsidRDefault="007A7AAE" w:rsidP="007A7AAE">
      <w:pPr>
        <w:pStyle w:val="Prrafodelista"/>
        <w:numPr>
          <w:ilvl w:val="0"/>
          <w:numId w:val="3"/>
        </w:numPr>
        <w:tabs>
          <w:tab w:val="left" w:pos="2280"/>
        </w:tabs>
        <w:jc w:val="both"/>
        <w:rPr>
          <w:rFonts w:asciiTheme="minorHAnsi" w:hAnsiTheme="minorHAnsi" w:cstheme="minorHAnsi"/>
          <w:b/>
          <w:sz w:val="22"/>
          <w:szCs w:val="22"/>
        </w:rPr>
      </w:pPr>
      <w:r w:rsidRPr="00580A3C">
        <w:rPr>
          <w:rFonts w:asciiTheme="minorHAnsi" w:hAnsiTheme="minorHAnsi" w:cstheme="minorHAnsi"/>
          <w:b/>
          <w:sz w:val="22"/>
          <w:szCs w:val="22"/>
        </w:rPr>
        <w:t xml:space="preserve">¿Qué </w:t>
      </w:r>
      <w:r>
        <w:rPr>
          <w:rFonts w:asciiTheme="minorHAnsi" w:hAnsiTheme="minorHAnsi" w:cstheme="minorHAnsi"/>
          <w:b/>
          <w:sz w:val="22"/>
          <w:szCs w:val="22"/>
        </w:rPr>
        <w:t xml:space="preserve">opina con </w:t>
      </w:r>
      <w:r w:rsidRPr="00580A3C">
        <w:rPr>
          <w:rFonts w:asciiTheme="minorHAnsi" w:hAnsiTheme="minorHAnsi" w:cstheme="minorHAnsi"/>
          <w:b/>
          <w:sz w:val="22"/>
          <w:szCs w:val="22"/>
        </w:rPr>
        <w:t>respecto</w:t>
      </w:r>
      <w:r>
        <w:rPr>
          <w:rFonts w:asciiTheme="minorHAnsi" w:hAnsiTheme="minorHAnsi" w:cstheme="minorHAnsi"/>
          <w:b/>
          <w:sz w:val="22"/>
          <w:szCs w:val="22"/>
        </w:rPr>
        <w:t xml:space="preserve"> del material entregado?</w:t>
      </w:r>
    </w:p>
    <w:p w:rsidR="007A7AAE" w:rsidRDefault="007A7AAE" w:rsidP="007A7AAE">
      <w:pPr>
        <w:tabs>
          <w:tab w:val="left" w:pos="2280"/>
        </w:tabs>
        <w:jc w:val="both"/>
        <w:rPr>
          <w:rFonts w:asciiTheme="minorHAnsi" w:hAnsiTheme="minorHAnsi" w:cstheme="minorHAnsi"/>
          <w:b/>
          <w:sz w:val="22"/>
          <w:szCs w:val="22"/>
        </w:rPr>
      </w:pPr>
    </w:p>
    <w:p w:rsidR="007A7AAE" w:rsidRDefault="007A7AAE" w:rsidP="007A7AAE">
      <w:pPr>
        <w:tabs>
          <w:tab w:val="left" w:pos="2280"/>
        </w:tabs>
        <w:jc w:val="both"/>
        <w:rPr>
          <w:rFonts w:asciiTheme="minorHAnsi" w:hAnsiTheme="minorHAnsi" w:cstheme="minorHAnsi"/>
          <w:b/>
          <w:sz w:val="22"/>
          <w:szCs w:val="22"/>
        </w:rPr>
      </w:pPr>
    </w:p>
    <w:p w:rsidR="00FA2B76" w:rsidRDefault="00FA2B76" w:rsidP="007A7AAE">
      <w:pPr>
        <w:tabs>
          <w:tab w:val="left" w:pos="2280"/>
        </w:tabs>
        <w:jc w:val="both"/>
        <w:rPr>
          <w:rFonts w:asciiTheme="minorHAnsi" w:hAnsiTheme="minorHAnsi" w:cstheme="minorHAnsi"/>
          <w:b/>
          <w:sz w:val="22"/>
          <w:szCs w:val="22"/>
        </w:rPr>
      </w:pPr>
    </w:p>
    <w:p w:rsidR="00FA2B76" w:rsidRPr="00580A3C" w:rsidRDefault="00FA2B76" w:rsidP="007A7AAE">
      <w:pPr>
        <w:tabs>
          <w:tab w:val="left" w:pos="2280"/>
        </w:tabs>
        <w:jc w:val="both"/>
        <w:rPr>
          <w:rFonts w:asciiTheme="minorHAnsi" w:hAnsiTheme="minorHAnsi" w:cstheme="minorHAnsi"/>
          <w:b/>
          <w:sz w:val="22"/>
          <w:szCs w:val="22"/>
        </w:rPr>
      </w:pPr>
    </w:p>
    <w:p w:rsidR="007A7AAE" w:rsidRPr="00580A3C" w:rsidRDefault="007A7AAE" w:rsidP="007A7AAE">
      <w:pPr>
        <w:pStyle w:val="Prrafodelista"/>
        <w:numPr>
          <w:ilvl w:val="0"/>
          <w:numId w:val="3"/>
        </w:numPr>
        <w:tabs>
          <w:tab w:val="left" w:pos="2280"/>
        </w:tabs>
        <w:jc w:val="both"/>
        <w:rPr>
          <w:rFonts w:asciiTheme="minorHAnsi" w:hAnsiTheme="minorHAnsi" w:cstheme="minorHAnsi"/>
          <w:b/>
          <w:sz w:val="22"/>
          <w:szCs w:val="22"/>
        </w:rPr>
      </w:pPr>
      <w:r w:rsidRPr="00580A3C">
        <w:rPr>
          <w:rFonts w:asciiTheme="minorHAnsi" w:hAnsiTheme="minorHAnsi" w:cstheme="minorHAnsi"/>
          <w:b/>
          <w:sz w:val="22"/>
          <w:szCs w:val="22"/>
        </w:rPr>
        <w:t>¿</w:t>
      </w:r>
      <w:r>
        <w:rPr>
          <w:rFonts w:asciiTheme="minorHAnsi" w:hAnsiTheme="minorHAnsi" w:cstheme="minorHAnsi"/>
          <w:b/>
          <w:sz w:val="22"/>
          <w:szCs w:val="22"/>
        </w:rPr>
        <w:t>Sus</w:t>
      </w:r>
      <w:r w:rsidRPr="00580A3C">
        <w:rPr>
          <w:rFonts w:asciiTheme="minorHAnsi" w:hAnsiTheme="minorHAnsi" w:cstheme="minorHAnsi"/>
          <w:b/>
          <w:sz w:val="22"/>
          <w:szCs w:val="22"/>
        </w:rPr>
        <w:t xml:space="preserve"> apoderados han participado o conocido</w:t>
      </w:r>
      <w:r>
        <w:rPr>
          <w:rFonts w:asciiTheme="minorHAnsi" w:hAnsiTheme="minorHAnsi" w:cstheme="minorHAnsi"/>
          <w:b/>
          <w:sz w:val="22"/>
          <w:szCs w:val="22"/>
        </w:rPr>
        <w:t xml:space="preserve"> el trabajo que está realizando?</w:t>
      </w:r>
    </w:p>
    <w:p w:rsidR="007A7AAE" w:rsidRDefault="007A7AAE" w:rsidP="007A7AAE">
      <w:pPr>
        <w:tabs>
          <w:tab w:val="left" w:pos="2280"/>
        </w:tabs>
        <w:jc w:val="both"/>
        <w:rPr>
          <w:rFonts w:asciiTheme="minorHAnsi" w:hAnsiTheme="minorHAnsi" w:cstheme="minorHAnsi"/>
          <w:b/>
          <w:sz w:val="22"/>
          <w:szCs w:val="22"/>
        </w:rPr>
      </w:pPr>
    </w:p>
    <w:p w:rsidR="00FA2B76" w:rsidRDefault="00FA2B76" w:rsidP="007A7AAE">
      <w:pPr>
        <w:jc w:val="center"/>
        <w:rPr>
          <w:rFonts w:asciiTheme="minorHAnsi" w:hAnsiTheme="minorHAnsi" w:cstheme="minorHAnsi"/>
          <w:b/>
        </w:rPr>
      </w:pPr>
    </w:p>
    <w:p w:rsidR="00FA2B76" w:rsidRDefault="00FA2B76" w:rsidP="007A7AAE">
      <w:pPr>
        <w:jc w:val="center"/>
        <w:rPr>
          <w:rFonts w:asciiTheme="minorHAnsi" w:hAnsiTheme="minorHAnsi" w:cstheme="minorHAnsi"/>
          <w:b/>
        </w:rPr>
      </w:pPr>
    </w:p>
    <w:p w:rsidR="00FA2B76" w:rsidRDefault="00FA2B76" w:rsidP="007A7AAE">
      <w:pPr>
        <w:jc w:val="center"/>
        <w:rPr>
          <w:rFonts w:asciiTheme="minorHAnsi" w:hAnsiTheme="minorHAnsi" w:cstheme="minorHAnsi"/>
          <w:b/>
        </w:rPr>
      </w:pPr>
    </w:p>
    <w:p w:rsidR="007A7AAE" w:rsidRPr="00580A3C" w:rsidRDefault="007A7AAE" w:rsidP="007A7AAE">
      <w:pPr>
        <w:jc w:val="center"/>
        <w:rPr>
          <w:rFonts w:asciiTheme="minorHAnsi" w:hAnsiTheme="minorHAnsi" w:cstheme="minorHAnsi"/>
          <w:b/>
        </w:rPr>
      </w:pPr>
      <w:r w:rsidRPr="00580A3C">
        <w:rPr>
          <w:rFonts w:asciiTheme="minorHAnsi" w:hAnsiTheme="minorHAnsi" w:cstheme="minorHAnsi"/>
          <w:b/>
        </w:rPr>
        <w:t>Felicitaciones por el Trabajo Realizado</w:t>
      </w:r>
      <w:r>
        <w:rPr>
          <w:rFonts w:asciiTheme="minorHAnsi" w:hAnsiTheme="minorHAnsi" w:cstheme="minorHAnsi"/>
          <w:b/>
        </w:rPr>
        <w:t>.</w:t>
      </w:r>
    </w:p>
    <w:sectPr w:rsidR="007A7AAE" w:rsidRPr="00580A3C" w:rsidSect="00FB0724">
      <w:footerReference w:type="default" r:id="rId10"/>
      <w:pgSz w:w="12240" w:h="15840" w:code="1"/>
      <w:pgMar w:top="851" w:right="1041" w:bottom="39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03D" w:rsidRDefault="0010103D" w:rsidP="00580A3C">
      <w:r>
        <w:separator/>
      </w:r>
    </w:p>
  </w:endnote>
  <w:endnote w:type="continuationSeparator" w:id="0">
    <w:p w:rsidR="0010103D" w:rsidRDefault="0010103D" w:rsidP="0058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846355"/>
      <w:docPartObj>
        <w:docPartGallery w:val="Page Numbers (Bottom of Page)"/>
        <w:docPartUnique/>
      </w:docPartObj>
    </w:sdtPr>
    <w:sdtEndPr/>
    <w:sdtContent>
      <w:p w:rsidR="00580A3C" w:rsidRDefault="0060249F">
        <w:pPr>
          <w:pStyle w:val="Piedepgina"/>
          <w:jc w:val="center"/>
        </w:pPr>
        <w:r>
          <w:t>-</w:t>
        </w:r>
        <w:r w:rsidR="00580A3C">
          <w:fldChar w:fldCharType="begin"/>
        </w:r>
        <w:r w:rsidR="00580A3C">
          <w:instrText>PAGE   \* MERGEFORMAT</w:instrText>
        </w:r>
        <w:r w:rsidR="00580A3C">
          <w:fldChar w:fldCharType="separate"/>
        </w:r>
        <w:r w:rsidR="00D54963" w:rsidRPr="00D54963">
          <w:rPr>
            <w:noProof/>
            <w:lang w:val="es-ES"/>
          </w:rPr>
          <w:t>7</w:t>
        </w:r>
        <w:r w:rsidR="00580A3C">
          <w:fldChar w:fldCharType="end"/>
        </w:r>
        <w:r>
          <w:t>-</w:t>
        </w:r>
      </w:p>
    </w:sdtContent>
  </w:sdt>
  <w:p w:rsidR="00580A3C" w:rsidRDefault="00580A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03D" w:rsidRDefault="0010103D" w:rsidP="00580A3C">
      <w:r>
        <w:separator/>
      </w:r>
    </w:p>
  </w:footnote>
  <w:footnote w:type="continuationSeparator" w:id="0">
    <w:p w:rsidR="0010103D" w:rsidRDefault="0010103D" w:rsidP="00580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E72"/>
    <w:multiLevelType w:val="hybridMultilevel"/>
    <w:tmpl w:val="65A26A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F68400F"/>
    <w:multiLevelType w:val="hybridMultilevel"/>
    <w:tmpl w:val="6150B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649171C"/>
    <w:multiLevelType w:val="hybridMultilevel"/>
    <w:tmpl w:val="9760C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EAE2203"/>
    <w:multiLevelType w:val="hybridMultilevel"/>
    <w:tmpl w:val="1B0615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4452455"/>
    <w:multiLevelType w:val="hybridMultilevel"/>
    <w:tmpl w:val="1876DD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7F03246"/>
    <w:multiLevelType w:val="hybridMultilevel"/>
    <w:tmpl w:val="E06AD0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CF9533B"/>
    <w:multiLevelType w:val="hybridMultilevel"/>
    <w:tmpl w:val="4AA4F0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5714FB0"/>
    <w:multiLevelType w:val="hybridMultilevel"/>
    <w:tmpl w:val="8EC82D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B7C18A7"/>
    <w:multiLevelType w:val="hybridMultilevel"/>
    <w:tmpl w:val="D55810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2F71D7A"/>
    <w:multiLevelType w:val="hybridMultilevel"/>
    <w:tmpl w:val="05DAEF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3440D38"/>
    <w:multiLevelType w:val="hybridMultilevel"/>
    <w:tmpl w:val="B7E8E0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3CE5F10"/>
    <w:multiLevelType w:val="hybridMultilevel"/>
    <w:tmpl w:val="4B6CDA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70639AE"/>
    <w:multiLevelType w:val="hybridMultilevel"/>
    <w:tmpl w:val="FD1269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DDA382D"/>
    <w:multiLevelType w:val="hybridMultilevel"/>
    <w:tmpl w:val="85D48D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E855668"/>
    <w:multiLevelType w:val="hybridMultilevel"/>
    <w:tmpl w:val="24426B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4EA2004"/>
    <w:multiLevelType w:val="hybridMultilevel"/>
    <w:tmpl w:val="427873E6"/>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16" w15:restartNumberingAfterBreak="0">
    <w:nsid w:val="6892080B"/>
    <w:multiLevelType w:val="hybridMultilevel"/>
    <w:tmpl w:val="5E7651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BAF6DD8"/>
    <w:multiLevelType w:val="hybridMultilevel"/>
    <w:tmpl w:val="A440C290"/>
    <w:lvl w:ilvl="0" w:tplc="340A000F">
      <w:start w:val="1"/>
      <w:numFmt w:val="decimal"/>
      <w:lvlText w:val="%1."/>
      <w:lvlJc w:val="left"/>
      <w:pPr>
        <w:ind w:left="1425" w:hanging="360"/>
      </w:pPr>
    </w:lvl>
    <w:lvl w:ilvl="1" w:tplc="340A0019" w:tentative="1">
      <w:start w:val="1"/>
      <w:numFmt w:val="lowerLetter"/>
      <w:lvlText w:val="%2."/>
      <w:lvlJc w:val="left"/>
      <w:pPr>
        <w:ind w:left="2145" w:hanging="360"/>
      </w:pPr>
    </w:lvl>
    <w:lvl w:ilvl="2" w:tplc="340A001B" w:tentative="1">
      <w:start w:val="1"/>
      <w:numFmt w:val="lowerRoman"/>
      <w:lvlText w:val="%3."/>
      <w:lvlJc w:val="right"/>
      <w:pPr>
        <w:ind w:left="2865" w:hanging="180"/>
      </w:pPr>
    </w:lvl>
    <w:lvl w:ilvl="3" w:tplc="340A000F" w:tentative="1">
      <w:start w:val="1"/>
      <w:numFmt w:val="decimal"/>
      <w:lvlText w:val="%4."/>
      <w:lvlJc w:val="left"/>
      <w:pPr>
        <w:ind w:left="3585" w:hanging="360"/>
      </w:pPr>
    </w:lvl>
    <w:lvl w:ilvl="4" w:tplc="340A0019" w:tentative="1">
      <w:start w:val="1"/>
      <w:numFmt w:val="lowerLetter"/>
      <w:lvlText w:val="%5."/>
      <w:lvlJc w:val="left"/>
      <w:pPr>
        <w:ind w:left="4305" w:hanging="360"/>
      </w:pPr>
    </w:lvl>
    <w:lvl w:ilvl="5" w:tplc="340A001B" w:tentative="1">
      <w:start w:val="1"/>
      <w:numFmt w:val="lowerRoman"/>
      <w:lvlText w:val="%6."/>
      <w:lvlJc w:val="right"/>
      <w:pPr>
        <w:ind w:left="5025" w:hanging="180"/>
      </w:pPr>
    </w:lvl>
    <w:lvl w:ilvl="6" w:tplc="340A000F" w:tentative="1">
      <w:start w:val="1"/>
      <w:numFmt w:val="decimal"/>
      <w:lvlText w:val="%7."/>
      <w:lvlJc w:val="left"/>
      <w:pPr>
        <w:ind w:left="5745" w:hanging="360"/>
      </w:pPr>
    </w:lvl>
    <w:lvl w:ilvl="7" w:tplc="340A0019" w:tentative="1">
      <w:start w:val="1"/>
      <w:numFmt w:val="lowerLetter"/>
      <w:lvlText w:val="%8."/>
      <w:lvlJc w:val="left"/>
      <w:pPr>
        <w:ind w:left="6465" w:hanging="360"/>
      </w:pPr>
    </w:lvl>
    <w:lvl w:ilvl="8" w:tplc="340A001B" w:tentative="1">
      <w:start w:val="1"/>
      <w:numFmt w:val="lowerRoman"/>
      <w:lvlText w:val="%9."/>
      <w:lvlJc w:val="right"/>
      <w:pPr>
        <w:ind w:left="7185" w:hanging="180"/>
      </w:pPr>
    </w:lvl>
  </w:abstractNum>
  <w:abstractNum w:abstractNumId="18" w15:restartNumberingAfterBreak="0">
    <w:nsid w:val="79E33DD2"/>
    <w:multiLevelType w:val="hybridMultilevel"/>
    <w:tmpl w:val="D51E71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B2C241C"/>
    <w:multiLevelType w:val="hybridMultilevel"/>
    <w:tmpl w:val="096CDE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CFF04F3"/>
    <w:multiLevelType w:val="hybridMultilevel"/>
    <w:tmpl w:val="2354B6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5"/>
  </w:num>
  <w:num w:numId="4">
    <w:abstractNumId w:val="18"/>
  </w:num>
  <w:num w:numId="5">
    <w:abstractNumId w:val="5"/>
  </w:num>
  <w:num w:numId="6">
    <w:abstractNumId w:val="19"/>
  </w:num>
  <w:num w:numId="7">
    <w:abstractNumId w:val="4"/>
  </w:num>
  <w:num w:numId="8">
    <w:abstractNumId w:val="12"/>
  </w:num>
  <w:num w:numId="9">
    <w:abstractNumId w:val="10"/>
  </w:num>
  <w:num w:numId="10">
    <w:abstractNumId w:val="8"/>
  </w:num>
  <w:num w:numId="11">
    <w:abstractNumId w:val="11"/>
  </w:num>
  <w:num w:numId="12">
    <w:abstractNumId w:val="1"/>
  </w:num>
  <w:num w:numId="13">
    <w:abstractNumId w:val="6"/>
  </w:num>
  <w:num w:numId="14">
    <w:abstractNumId w:val="13"/>
  </w:num>
  <w:num w:numId="15">
    <w:abstractNumId w:val="14"/>
  </w:num>
  <w:num w:numId="16">
    <w:abstractNumId w:val="20"/>
  </w:num>
  <w:num w:numId="17">
    <w:abstractNumId w:val="3"/>
  </w:num>
  <w:num w:numId="18">
    <w:abstractNumId w:val="7"/>
  </w:num>
  <w:num w:numId="19">
    <w:abstractNumId w:val="17"/>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BC"/>
    <w:rsid w:val="00014D41"/>
    <w:rsid w:val="00030B47"/>
    <w:rsid w:val="00072525"/>
    <w:rsid w:val="000F0ABC"/>
    <w:rsid w:val="0010103D"/>
    <w:rsid w:val="0017454A"/>
    <w:rsid w:val="001D5A2F"/>
    <w:rsid w:val="002020D6"/>
    <w:rsid w:val="00266938"/>
    <w:rsid w:val="002E17FB"/>
    <w:rsid w:val="00304C0A"/>
    <w:rsid w:val="00370CF0"/>
    <w:rsid w:val="00383115"/>
    <w:rsid w:val="00435B39"/>
    <w:rsid w:val="004366D5"/>
    <w:rsid w:val="005659AF"/>
    <w:rsid w:val="00580A3C"/>
    <w:rsid w:val="005A710A"/>
    <w:rsid w:val="005F2276"/>
    <w:rsid w:val="0060249F"/>
    <w:rsid w:val="006708B7"/>
    <w:rsid w:val="006A0A5F"/>
    <w:rsid w:val="006F3EB3"/>
    <w:rsid w:val="00757F26"/>
    <w:rsid w:val="007806DC"/>
    <w:rsid w:val="007A7AAE"/>
    <w:rsid w:val="0082158C"/>
    <w:rsid w:val="0083794B"/>
    <w:rsid w:val="008A05BA"/>
    <w:rsid w:val="009640A5"/>
    <w:rsid w:val="009A2F96"/>
    <w:rsid w:val="00A07FAE"/>
    <w:rsid w:val="00A16BCF"/>
    <w:rsid w:val="00A45AB6"/>
    <w:rsid w:val="00A558E1"/>
    <w:rsid w:val="00A903E6"/>
    <w:rsid w:val="00AB3921"/>
    <w:rsid w:val="00B46DD1"/>
    <w:rsid w:val="00B506AA"/>
    <w:rsid w:val="00B51F86"/>
    <w:rsid w:val="00CC3917"/>
    <w:rsid w:val="00CC52EA"/>
    <w:rsid w:val="00D54963"/>
    <w:rsid w:val="00D65BAF"/>
    <w:rsid w:val="00D86D5C"/>
    <w:rsid w:val="00DD2B3C"/>
    <w:rsid w:val="00DE3128"/>
    <w:rsid w:val="00E6350C"/>
    <w:rsid w:val="00E64A44"/>
    <w:rsid w:val="00F54EA5"/>
    <w:rsid w:val="00F92278"/>
    <w:rsid w:val="00FA2B76"/>
    <w:rsid w:val="00FB072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21F92"/>
  <w15:chartTrackingRefBased/>
  <w15:docId w15:val="{DC19D523-3C06-42DE-AC5B-1D0FA28D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0A5"/>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64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14D41"/>
    <w:pPr>
      <w:ind w:left="720"/>
      <w:contextualSpacing/>
    </w:pPr>
  </w:style>
  <w:style w:type="paragraph" w:styleId="Encabezado">
    <w:name w:val="header"/>
    <w:basedOn w:val="Normal"/>
    <w:link w:val="EncabezadoCar"/>
    <w:uiPriority w:val="99"/>
    <w:unhideWhenUsed/>
    <w:rsid w:val="00580A3C"/>
    <w:pPr>
      <w:tabs>
        <w:tab w:val="center" w:pos="4419"/>
        <w:tab w:val="right" w:pos="8838"/>
      </w:tabs>
    </w:pPr>
  </w:style>
  <w:style w:type="character" w:customStyle="1" w:styleId="EncabezadoCar">
    <w:name w:val="Encabezado Car"/>
    <w:basedOn w:val="Fuentedeprrafopredeter"/>
    <w:link w:val="Encabezado"/>
    <w:uiPriority w:val="99"/>
    <w:rsid w:val="00580A3C"/>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580A3C"/>
    <w:pPr>
      <w:tabs>
        <w:tab w:val="center" w:pos="4419"/>
        <w:tab w:val="right" w:pos="8838"/>
      </w:tabs>
    </w:pPr>
  </w:style>
  <w:style w:type="character" w:customStyle="1" w:styleId="PiedepginaCar">
    <w:name w:val="Pie de página Car"/>
    <w:basedOn w:val="Fuentedeprrafopredeter"/>
    <w:link w:val="Piedepgina"/>
    <w:uiPriority w:val="99"/>
    <w:rsid w:val="00580A3C"/>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unhideWhenUsed/>
    <w:rsid w:val="00A558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ews.un.org/es/story/2018/07/143784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38E0C-3238-4EC3-ADFF-4EC28BC26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2315</Words>
  <Characters>12738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Orellana R.</dc:creator>
  <cp:keywords/>
  <dc:description/>
  <cp:lastModifiedBy>José Orellana R.</cp:lastModifiedBy>
  <cp:revision>6</cp:revision>
  <dcterms:created xsi:type="dcterms:W3CDTF">2020-05-01T16:13:00Z</dcterms:created>
  <dcterms:modified xsi:type="dcterms:W3CDTF">2020-05-01T16:30:00Z</dcterms:modified>
</cp:coreProperties>
</file>